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1E" w:rsidRPr="002A77C9" w:rsidRDefault="00E5251E">
      <w:pPr>
        <w:pStyle w:val="BodyText"/>
        <w:ind w:left="100"/>
        <w:rPr>
          <w:rFonts w:ascii="Verdana" w:hAnsi="Verdana"/>
        </w:rPr>
      </w:pPr>
      <w:r w:rsidRPr="002A77C9">
        <w:rPr>
          <w:rFonts w:ascii="Verdana" w:hAnsi="Verdana"/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40.25pt;height:1in;visibility:visible">
            <v:imagedata r:id="rId7" o:title=""/>
          </v:shape>
        </w:pict>
      </w:r>
    </w:p>
    <w:p w:rsidR="00E5251E" w:rsidRPr="002A77C9" w:rsidRDefault="00E5251E">
      <w:pPr>
        <w:pStyle w:val="BodyText"/>
        <w:spacing w:before="7"/>
        <w:rPr>
          <w:rFonts w:ascii="Verdana" w:hAnsi="Verdana"/>
        </w:rPr>
      </w:pPr>
    </w:p>
    <w:p w:rsidR="00E5251E" w:rsidRPr="002A77C9" w:rsidRDefault="00E5251E">
      <w:pPr>
        <w:spacing w:before="100"/>
        <w:ind w:left="100"/>
        <w:rPr>
          <w:rFonts w:ascii="Verdana" w:hAnsi="Verdana"/>
        </w:rPr>
      </w:pPr>
      <w:r w:rsidRPr="002A77C9">
        <w:rPr>
          <w:rFonts w:ascii="Verdana" w:hAnsi="Verdana"/>
        </w:rPr>
        <w:t>TOWN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AND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COUNTRY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PLANNING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(SCOTLAND)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ACT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1997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(the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1997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Act)</w:t>
      </w:r>
    </w:p>
    <w:p w:rsidR="00E5251E" w:rsidRPr="002A77C9" w:rsidRDefault="00E5251E">
      <w:pPr>
        <w:pStyle w:val="BodyText"/>
        <w:spacing w:before="7"/>
        <w:rPr>
          <w:rFonts w:ascii="Verdana" w:hAnsi="Verdana"/>
        </w:rPr>
      </w:pPr>
    </w:p>
    <w:p w:rsidR="00E5251E" w:rsidRPr="002A77C9" w:rsidRDefault="00E5251E">
      <w:pPr>
        <w:pStyle w:val="Title"/>
        <w:spacing w:line="242" w:lineRule="auto"/>
        <w:rPr>
          <w:rFonts w:ascii="Verdana" w:hAnsi="Verdana"/>
          <w:sz w:val="22"/>
          <w:szCs w:val="22"/>
        </w:rPr>
      </w:pPr>
      <w:r w:rsidRPr="002A77C9">
        <w:rPr>
          <w:rFonts w:ascii="Verdana" w:hAnsi="Verdana"/>
          <w:sz w:val="22"/>
          <w:szCs w:val="22"/>
        </w:rPr>
        <w:t>SUBMISSION</w:t>
      </w:r>
      <w:r w:rsidRPr="002A77C9">
        <w:rPr>
          <w:rFonts w:ascii="Verdana" w:hAnsi="Verdana"/>
          <w:spacing w:val="-6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BY</w:t>
      </w:r>
      <w:r w:rsidRPr="002A77C9">
        <w:rPr>
          <w:rFonts w:ascii="Verdana" w:hAnsi="Verdana"/>
          <w:spacing w:val="-6"/>
          <w:sz w:val="22"/>
          <w:szCs w:val="22"/>
        </w:rPr>
        <w:t xml:space="preserve"> </w:t>
      </w:r>
      <w:r w:rsidRPr="002A77C9">
        <w:rPr>
          <w:rFonts w:ascii="Verdana" w:hAnsi="Verdana"/>
          <w:i/>
          <w:sz w:val="22"/>
          <w:szCs w:val="22"/>
        </w:rPr>
        <w:t>NOT</w:t>
      </w:r>
      <w:r w:rsidRPr="002A77C9">
        <w:rPr>
          <w:rFonts w:ascii="Verdana" w:hAnsi="Verdana"/>
          <w:i/>
          <w:spacing w:val="-6"/>
          <w:sz w:val="22"/>
          <w:szCs w:val="22"/>
        </w:rPr>
        <w:t xml:space="preserve"> </w:t>
      </w:r>
      <w:r w:rsidRPr="002A77C9">
        <w:rPr>
          <w:rFonts w:ascii="Verdana" w:hAnsi="Verdana"/>
          <w:i/>
          <w:sz w:val="22"/>
          <w:szCs w:val="22"/>
        </w:rPr>
        <w:t>COUL</w:t>
      </w:r>
      <w:r w:rsidRPr="002A77C9">
        <w:rPr>
          <w:rFonts w:ascii="Verdana" w:hAnsi="Verdana"/>
          <w:i/>
          <w:spacing w:val="-6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TO</w:t>
      </w:r>
      <w:r w:rsidRPr="002A77C9">
        <w:rPr>
          <w:rFonts w:ascii="Verdana" w:hAnsi="Verdana"/>
          <w:spacing w:val="-6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THE</w:t>
      </w:r>
      <w:r w:rsidRPr="002A77C9">
        <w:rPr>
          <w:rFonts w:ascii="Verdana" w:hAnsi="Verdana"/>
          <w:spacing w:val="-6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HIGHLAND</w:t>
      </w:r>
      <w:r w:rsidRPr="002A77C9">
        <w:rPr>
          <w:rFonts w:ascii="Verdana" w:hAnsi="Verdana"/>
          <w:spacing w:val="-6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COUNCIL</w:t>
      </w:r>
      <w:r w:rsidRPr="002A77C9">
        <w:rPr>
          <w:rFonts w:ascii="Verdana" w:hAnsi="Verdana"/>
          <w:spacing w:val="-6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AS</w:t>
      </w:r>
      <w:r w:rsidRPr="002A77C9">
        <w:rPr>
          <w:rFonts w:ascii="Verdana" w:hAnsi="Verdana"/>
          <w:spacing w:val="-6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TO</w:t>
      </w:r>
      <w:r w:rsidRPr="002A77C9">
        <w:rPr>
          <w:rFonts w:ascii="Verdana" w:hAnsi="Verdana"/>
          <w:spacing w:val="-6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WHY</w:t>
      </w:r>
      <w:r w:rsidRPr="002A77C9">
        <w:rPr>
          <w:rFonts w:ascii="Verdana" w:hAnsi="Verdana"/>
          <w:spacing w:val="-6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THE</w:t>
      </w:r>
      <w:r w:rsidRPr="002A77C9">
        <w:rPr>
          <w:rFonts w:ascii="Verdana" w:hAnsi="Verdana"/>
          <w:spacing w:val="-6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PLANNING</w:t>
      </w:r>
      <w:r w:rsidRPr="002A77C9">
        <w:rPr>
          <w:rFonts w:ascii="Verdana" w:hAnsi="Verdana"/>
          <w:spacing w:val="-6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AUTHORITY</w:t>
      </w:r>
      <w:r w:rsidRPr="002A77C9">
        <w:rPr>
          <w:rFonts w:ascii="Verdana" w:hAnsi="Verdana"/>
          <w:spacing w:val="-6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SHOULD</w:t>
      </w:r>
      <w:r w:rsidRPr="002A77C9">
        <w:rPr>
          <w:rFonts w:ascii="Verdana" w:hAnsi="Verdana"/>
          <w:spacing w:val="-6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DECLINE</w:t>
      </w:r>
      <w:r w:rsidRPr="002A77C9">
        <w:rPr>
          <w:rFonts w:ascii="Verdana" w:hAnsi="Verdana"/>
          <w:spacing w:val="-6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TO</w:t>
      </w:r>
      <w:r w:rsidRPr="002A77C9">
        <w:rPr>
          <w:rFonts w:ascii="Verdana" w:hAnsi="Verdana"/>
          <w:spacing w:val="-60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CONSIDER</w:t>
      </w:r>
      <w:r w:rsidRPr="002A77C9">
        <w:rPr>
          <w:rFonts w:ascii="Verdana" w:hAnsi="Verdana"/>
          <w:spacing w:val="-1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AN</w:t>
      </w:r>
      <w:r w:rsidRPr="002A77C9">
        <w:rPr>
          <w:rFonts w:ascii="Verdana" w:hAnsi="Verdana"/>
          <w:spacing w:val="1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APPLICATION</w:t>
      </w:r>
      <w:r w:rsidRPr="002A77C9">
        <w:rPr>
          <w:rFonts w:ascii="Verdana" w:hAnsi="Verdana"/>
          <w:spacing w:val="-1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FOR PLANNING PERMISSION</w:t>
      </w:r>
    </w:p>
    <w:p w:rsidR="00E5251E" w:rsidRPr="002A77C9" w:rsidRDefault="00E5251E">
      <w:pPr>
        <w:pStyle w:val="BodyText"/>
        <w:spacing w:before="11"/>
        <w:rPr>
          <w:rFonts w:ascii="Verdana" w:hAnsi="Verdana"/>
          <w:b/>
        </w:rPr>
      </w:pPr>
    </w:p>
    <w:p w:rsidR="00E5251E" w:rsidRPr="002A77C9" w:rsidRDefault="00E5251E">
      <w:pPr>
        <w:pStyle w:val="Heading1"/>
        <w:rPr>
          <w:rFonts w:ascii="Verdana" w:hAnsi="Verdana"/>
          <w:sz w:val="22"/>
          <w:szCs w:val="22"/>
        </w:rPr>
      </w:pPr>
      <w:r w:rsidRPr="002A77C9">
        <w:rPr>
          <w:rFonts w:ascii="Verdana" w:hAnsi="Verdana"/>
          <w:sz w:val="22"/>
          <w:szCs w:val="22"/>
        </w:rPr>
        <w:t>for</w:t>
      </w:r>
    </w:p>
    <w:p w:rsidR="00E5251E" w:rsidRPr="002A77C9" w:rsidRDefault="00E5251E">
      <w:pPr>
        <w:pStyle w:val="BodyText"/>
        <w:rPr>
          <w:rFonts w:ascii="Verdana" w:hAnsi="Verdana"/>
          <w:b/>
        </w:rPr>
      </w:pPr>
    </w:p>
    <w:p w:rsidR="00E5251E" w:rsidRPr="002A77C9" w:rsidRDefault="00E5251E">
      <w:pPr>
        <w:ind w:left="100"/>
        <w:rPr>
          <w:rFonts w:ascii="Verdana" w:hAnsi="Verdana"/>
          <w:b/>
        </w:rPr>
      </w:pPr>
      <w:r w:rsidRPr="002A77C9">
        <w:rPr>
          <w:rFonts w:ascii="Verdana" w:hAnsi="Verdana"/>
          <w:color w:val="333333"/>
        </w:rPr>
        <w:t>Construction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of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an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18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hole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golf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course,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practice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area,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access,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parking,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ancillary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infrastructure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and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change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of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use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of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existing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buildings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form</w:t>
      </w:r>
      <w:r w:rsidRPr="002A77C9">
        <w:rPr>
          <w:rFonts w:ascii="Verdana" w:hAnsi="Verdana"/>
          <w:color w:val="333333"/>
          <w:spacing w:val="-51"/>
        </w:rPr>
        <w:t xml:space="preserve"> </w:t>
      </w:r>
      <w:r w:rsidRPr="002A77C9">
        <w:rPr>
          <w:rFonts w:ascii="Verdana" w:hAnsi="Verdana"/>
          <w:color w:val="333333"/>
        </w:rPr>
        <w:t>clubhouse, pro shop, maintenance shed and ancillary facilities on land 1700M NW Of Embo Community Centre School Street, Embo known as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b/>
          <w:color w:val="333333"/>
        </w:rPr>
        <w:t>Coul</w:t>
      </w:r>
      <w:r w:rsidRPr="002A77C9">
        <w:rPr>
          <w:rFonts w:ascii="Verdana" w:hAnsi="Verdana"/>
          <w:b/>
          <w:color w:val="333333"/>
          <w:spacing w:val="-2"/>
        </w:rPr>
        <w:t xml:space="preserve"> </w:t>
      </w:r>
      <w:r w:rsidRPr="002A77C9">
        <w:rPr>
          <w:rFonts w:ascii="Verdana" w:hAnsi="Verdana"/>
          <w:b/>
          <w:color w:val="333333"/>
        </w:rPr>
        <w:t>Links</w:t>
      </w:r>
    </w:p>
    <w:p w:rsidR="00E5251E" w:rsidRPr="002A77C9" w:rsidRDefault="00E5251E">
      <w:pPr>
        <w:pStyle w:val="BodyText"/>
        <w:rPr>
          <w:rFonts w:ascii="Verdana" w:hAnsi="Verdana"/>
          <w:b/>
        </w:rPr>
      </w:pPr>
    </w:p>
    <w:p w:rsidR="00E5251E" w:rsidRPr="002A77C9" w:rsidRDefault="00E5251E">
      <w:pPr>
        <w:pStyle w:val="BodyText"/>
        <w:spacing w:before="1"/>
        <w:rPr>
          <w:rFonts w:ascii="Verdana" w:hAnsi="Verdana"/>
          <w:b/>
        </w:rPr>
      </w:pPr>
      <w:r>
        <w:rPr>
          <w:noProof/>
          <w:lang w:val="en-GB" w:eastAsia="en-GB"/>
        </w:rPr>
        <w:pict>
          <v:shape id="_x0000_s1027" style="position:absolute;margin-left:367.2pt;margin-top:11.8pt;width:107.55pt;height:.1pt;z-index:-251658752;mso-wrap-distance-left:0;mso-wrap-distance-right:0;mso-position-horizontal-relative:page" coordorigin="7344,236" coordsize="2151,0" path="m7344,236r2150,e" filled="f" strokecolor="#323232" strokeweight=".45297mm">
            <v:stroke dashstyle="dash"/>
            <v:path arrowok="t"/>
            <w10:wrap type="topAndBottom" anchorx="page"/>
          </v:shape>
        </w:pict>
      </w:r>
    </w:p>
    <w:p w:rsidR="00E5251E" w:rsidRPr="002A77C9" w:rsidRDefault="00E5251E">
      <w:pPr>
        <w:pStyle w:val="BodyText"/>
        <w:spacing w:before="1"/>
        <w:rPr>
          <w:rFonts w:ascii="Verdana" w:hAnsi="Verdana"/>
          <w:b/>
        </w:rPr>
      </w:pPr>
    </w:p>
    <w:p w:rsidR="00E5251E" w:rsidRPr="002A77C9" w:rsidRDefault="00E5251E">
      <w:pPr>
        <w:pStyle w:val="Heading1"/>
        <w:spacing w:before="100"/>
        <w:rPr>
          <w:rFonts w:ascii="Verdana" w:hAnsi="Verdana"/>
          <w:sz w:val="22"/>
          <w:szCs w:val="22"/>
        </w:rPr>
      </w:pPr>
      <w:r w:rsidRPr="002A77C9">
        <w:rPr>
          <w:rFonts w:ascii="Verdana" w:hAnsi="Verdana"/>
          <w:sz w:val="22"/>
          <w:szCs w:val="22"/>
        </w:rPr>
        <w:t>THC</w:t>
      </w:r>
      <w:r w:rsidRPr="002A77C9">
        <w:rPr>
          <w:rFonts w:ascii="Verdana" w:hAnsi="Verdana"/>
          <w:spacing w:val="-2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REFERENCE</w:t>
      </w:r>
      <w:r w:rsidRPr="002A77C9">
        <w:rPr>
          <w:rFonts w:ascii="Verdana" w:hAnsi="Verdana"/>
          <w:spacing w:val="-1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23/00580/FUL</w:t>
      </w:r>
    </w:p>
    <w:p w:rsidR="00E5251E" w:rsidRPr="002A77C9" w:rsidRDefault="00E5251E">
      <w:pPr>
        <w:pStyle w:val="BodyText"/>
        <w:rPr>
          <w:rFonts w:ascii="Verdana" w:hAnsi="Verdana"/>
          <w:b/>
        </w:rPr>
      </w:pPr>
    </w:p>
    <w:p w:rsidR="00E5251E" w:rsidRPr="002A77C9" w:rsidRDefault="00E5251E">
      <w:pPr>
        <w:spacing w:before="244"/>
        <w:ind w:left="100"/>
        <w:rPr>
          <w:rFonts w:ascii="Verdana" w:hAnsi="Verdana"/>
          <w:b/>
        </w:rPr>
      </w:pPr>
      <w:r w:rsidRPr="002A77C9">
        <w:rPr>
          <w:rFonts w:ascii="Verdana" w:hAnsi="Verdana"/>
          <w:b/>
        </w:rPr>
        <w:t>INTRODUCTION</w:t>
      </w:r>
    </w:p>
    <w:p w:rsidR="00E5251E" w:rsidRPr="002A77C9" w:rsidRDefault="00E5251E">
      <w:pPr>
        <w:spacing w:line="278" w:lineRule="auto"/>
        <w:ind w:left="100"/>
        <w:rPr>
          <w:rFonts w:ascii="Verdana" w:hAnsi="Verdana"/>
        </w:rPr>
      </w:pPr>
      <w:r w:rsidRPr="002A77C9">
        <w:rPr>
          <w:rFonts w:ascii="Verdana" w:hAnsi="Verdana"/>
        </w:rPr>
        <w:t xml:space="preserve">This is a submission by </w:t>
      </w:r>
      <w:r w:rsidRPr="002A77C9">
        <w:rPr>
          <w:rFonts w:ascii="Verdana" w:hAnsi="Verdana"/>
          <w:i/>
        </w:rPr>
        <w:t>Not Coul</w:t>
      </w:r>
      <w:r w:rsidRPr="002A77C9">
        <w:rPr>
          <w:rFonts w:ascii="Verdana" w:hAnsi="Verdana"/>
        </w:rPr>
        <w:t>, a third party objector group opposed to the above application. The 1997 Act, by s. 39, authorises a planning</w:t>
      </w:r>
      <w:r w:rsidRPr="002A77C9">
        <w:rPr>
          <w:rFonts w:ascii="Verdana" w:hAnsi="Verdana"/>
          <w:spacing w:val="1"/>
        </w:rPr>
        <w:t xml:space="preserve"> </w:t>
      </w:r>
      <w:r w:rsidRPr="002A77C9">
        <w:rPr>
          <w:rFonts w:ascii="Verdana" w:hAnsi="Verdana"/>
        </w:rPr>
        <w:t>authority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to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decline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to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determine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an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application,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if,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in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period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of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five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years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ending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with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date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on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which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current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application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is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received,</w:t>
      </w:r>
      <w:r w:rsidRPr="002A77C9">
        <w:rPr>
          <w:rFonts w:ascii="Verdana" w:hAnsi="Verdana"/>
          <w:spacing w:val="-51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Scottish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Ministers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have refused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a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similar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application referred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to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them.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That is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case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here.</w:t>
      </w:r>
    </w:p>
    <w:p w:rsidR="00E5251E" w:rsidRPr="002A77C9" w:rsidRDefault="00E5251E">
      <w:pPr>
        <w:pStyle w:val="BodyText"/>
        <w:spacing w:before="11"/>
        <w:rPr>
          <w:rFonts w:ascii="Verdana" w:hAnsi="Verdana"/>
        </w:rPr>
      </w:pPr>
    </w:p>
    <w:p w:rsidR="00E5251E" w:rsidRPr="002A77C9" w:rsidRDefault="00E5251E">
      <w:pPr>
        <w:spacing w:line="276" w:lineRule="auto"/>
        <w:ind w:left="100"/>
        <w:rPr>
          <w:rFonts w:ascii="Verdana" w:hAnsi="Verdana"/>
        </w:rPr>
      </w:pPr>
      <w:r w:rsidRPr="002A77C9">
        <w:rPr>
          <w:rFonts w:ascii="Verdana" w:hAnsi="Verdana"/>
        </w:rPr>
        <w:t>An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application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for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planning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permission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for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an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18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hole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golf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course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at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Coul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Links,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Embo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17/04601/FUL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was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called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in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for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a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decision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by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Scottish</w:t>
      </w:r>
      <w:r w:rsidRPr="002A77C9">
        <w:rPr>
          <w:rFonts w:ascii="Verdana" w:hAnsi="Verdana"/>
          <w:spacing w:val="-52"/>
        </w:rPr>
        <w:t xml:space="preserve"> </w:t>
      </w:r>
      <w:r w:rsidRPr="002A77C9">
        <w:rPr>
          <w:rFonts w:ascii="Verdana" w:hAnsi="Verdana"/>
        </w:rPr>
        <w:t>Ministers.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Following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a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four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week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public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local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inquiry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it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was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refused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by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Ministers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decision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dated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21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February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2020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(NA-HLD-086).</w:t>
      </w:r>
    </w:p>
    <w:p w:rsidR="00E5251E" w:rsidRPr="002A77C9" w:rsidRDefault="00E5251E">
      <w:pPr>
        <w:pStyle w:val="BodyText"/>
        <w:spacing w:before="9"/>
        <w:rPr>
          <w:rFonts w:ascii="Verdana" w:hAnsi="Verdana"/>
        </w:rPr>
      </w:pPr>
    </w:p>
    <w:p w:rsidR="00E5251E" w:rsidRPr="002A77C9" w:rsidRDefault="00E5251E">
      <w:pPr>
        <w:pStyle w:val="Heading1"/>
        <w:spacing w:before="1"/>
        <w:rPr>
          <w:rFonts w:ascii="Verdana" w:hAnsi="Verdana"/>
          <w:sz w:val="22"/>
          <w:szCs w:val="22"/>
        </w:rPr>
      </w:pPr>
      <w:r w:rsidRPr="002A77C9">
        <w:rPr>
          <w:rFonts w:ascii="Verdana" w:hAnsi="Verdana"/>
          <w:sz w:val="22"/>
          <w:szCs w:val="22"/>
        </w:rPr>
        <w:t>SUBMISSION</w:t>
      </w:r>
    </w:p>
    <w:p w:rsidR="00E5251E" w:rsidRPr="002A77C9" w:rsidRDefault="00E5251E">
      <w:pPr>
        <w:spacing w:before="43" w:line="276" w:lineRule="auto"/>
        <w:ind w:left="100" w:right="228"/>
        <w:rPr>
          <w:rFonts w:ascii="Verdana" w:hAnsi="Verdana"/>
        </w:rPr>
      </w:pP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Planning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Authority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(The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Highland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Council)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should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decline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to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consider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application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23/00580/FUL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or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show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cause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why,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in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face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of</w:t>
      </w:r>
      <w:r w:rsidRPr="002A77C9">
        <w:rPr>
          <w:rFonts w:ascii="Verdana" w:hAnsi="Verdana"/>
          <w:spacing w:val="-51"/>
        </w:rPr>
        <w:t xml:space="preserve"> </w:t>
      </w:r>
      <w:r w:rsidRPr="002A77C9">
        <w:rPr>
          <w:rFonts w:ascii="Verdana" w:hAnsi="Verdana"/>
        </w:rPr>
        <w:t>conﬂicting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and up-to-date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guidance, it is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prepared to consider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the application.</w:t>
      </w:r>
    </w:p>
    <w:p w:rsidR="00E5251E" w:rsidRPr="002A77C9" w:rsidRDefault="00E5251E">
      <w:pPr>
        <w:pStyle w:val="BodyText"/>
        <w:spacing w:before="9"/>
        <w:rPr>
          <w:rFonts w:ascii="Verdana" w:hAnsi="Verdana"/>
        </w:rPr>
      </w:pPr>
    </w:p>
    <w:p w:rsidR="00E5251E" w:rsidRPr="002A77C9" w:rsidRDefault="00E5251E">
      <w:pPr>
        <w:pStyle w:val="Heading1"/>
        <w:rPr>
          <w:rFonts w:ascii="Verdana" w:hAnsi="Verdana"/>
          <w:sz w:val="22"/>
          <w:szCs w:val="22"/>
        </w:rPr>
      </w:pPr>
      <w:r w:rsidRPr="002A77C9">
        <w:rPr>
          <w:rFonts w:ascii="Verdana" w:hAnsi="Verdana"/>
          <w:sz w:val="22"/>
          <w:szCs w:val="22"/>
        </w:rPr>
        <w:t>THREE</w:t>
      </w:r>
      <w:r w:rsidRPr="002A77C9">
        <w:rPr>
          <w:rFonts w:ascii="Verdana" w:hAnsi="Verdana"/>
          <w:spacing w:val="-11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STAGE</w:t>
      </w:r>
      <w:r w:rsidRPr="002A77C9">
        <w:rPr>
          <w:rFonts w:ascii="Verdana" w:hAnsi="Verdana"/>
          <w:spacing w:val="-10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PROCESS</w:t>
      </w:r>
    </w:p>
    <w:p w:rsidR="00E5251E" w:rsidRPr="002A77C9" w:rsidRDefault="00E5251E">
      <w:pPr>
        <w:spacing w:before="43" w:line="276" w:lineRule="auto"/>
        <w:ind w:left="100"/>
        <w:rPr>
          <w:rFonts w:ascii="Verdana" w:hAnsi="Verdana"/>
        </w:rPr>
      </w:pP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exercise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of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this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power</w:t>
      </w:r>
      <w:r w:rsidRPr="002A77C9">
        <w:rPr>
          <w:rFonts w:ascii="Verdana" w:hAnsi="Verdana"/>
          <w:spacing w:val="-6"/>
        </w:rPr>
        <w:t xml:space="preserve"> </w:t>
      </w:r>
      <w:r w:rsidRPr="002A77C9">
        <w:rPr>
          <w:rFonts w:ascii="Verdana" w:hAnsi="Verdana"/>
        </w:rPr>
        <w:t>given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by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statute</w:t>
      </w:r>
      <w:r w:rsidRPr="002A77C9">
        <w:rPr>
          <w:rFonts w:ascii="Verdana" w:hAnsi="Verdana"/>
          <w:spacing w:val="-6"/>
        </w:rPr>
        <w:t xml:space="preserve"> </w:t>
      </w:r>
      <w:r w:rsidRPr="002A77C9">
        <w:rPr>
          <w:rFonts w:ascii="Verdana" w:hAnsi="Verdana"/>
        </w:rPr>
        <w:t>(the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s.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39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power)</w:t>
      </w:r>
      <w:r w:rsidRPr="002A77C9">
        <w:rPr>
          <w:rFonts w:ascii="Verdana" w:hAnsi="Verdana"/>
          <w:spacing w:val="-6"/>
        </w:rPr>
        <w:t xml:space="preserve"> </w:t>
      </w:r>
      <w:r w:rsidRPr="002A77C9">
        <w:rPr>
          <w:rFonts w:ascii="Verdana" w:hAnsi="Verdana"/>
        </w:rPr>
        <w:t>is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discretionary,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not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mandatory.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There</w:t>
      </w:r>
      <w:r w:rsidRPr="002A77C9">
        <w:rPr>
          <w:rFonts w:ascii="Verdana" w:hAnsi="Verdana"/>
          <w:spacing w:val="-6"/>
        </w:rPr>
        <w:t xml:space="preserve"> </w:t>
      </w:r>
      <w:r w:rsidRPr="002A77C9">
        <w:rPr>
          <w:rFonts w:ascii="Verdana" w:hAnsi="Verdana"/>
        </w:rPr>
        <w:t>are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three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stages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in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6"/>
        </w:rPr>
        <w:t xml:space="preserve"> </w:t>
      </w:r>
      <w:r w:rsidRPr="002A77C9">
        <w:rPr>
          <w:rFonts w:ascii="Verdana" w:hAnsi="Verdana"/>
        </w:rPr>
        <w:t>process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to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be</w:t>
      </w:r>
      <w:r w:rsidRPr="002A77C9">
        <w:rPr>
          <w:rFonts w:ascii="Verdana" w:hAnsi="Verdana"/>
          <w:spacing w:val="-52"/>
        </w:rPr>
        <w:t xml:space="preserve"> </w:t>
      </w:r>
      <w:r w:rsidRPr="002A77C9">
        <w:rPr>
          <w:rFonts w:ascii="Verdana" w:hAnsi="Verdana"/>
        </w:rPr>
        <w:t>undertaken.</w:t>
      </w:r>
    </w:p>
    <w:p w:rsidR="00E5251E" w:rsidRPr="002A77C9" w:rsidRDefault="00E5251E">
      <w:pPr>
        <w:pStyle w:val="BodyText"/>
        <w:spacing w:before="4"/>
        <w:rPr>
          <w:rFonts w:ascii="Verdana" w:hAnsi="Verdana"/>
        </w:rPr>
      </w:pPr>
    </w:p>
    <w:p w:rsidR="00E5251E" w:rsidRPr="002A77C9" w:rsidRDefault="00E5251E">
      <w:pPr>
        <w:spacing w:before="1" w:line="278" w:lineRule="auto"/>
        <w:ind w:left="820"/>
        <w:rPr>
          <w:rFonts w:ascii="Verdana" w:hAnsi="Verdana"/>
        </w:rPr>
      </w:pPr>
      <w:r w:rsidRPr="002A77C9">
        <w:rPr>
          <w:rFonts w:ascii="Verdana" w:hAnsi="Verdana"/>
          <w:b/>
        </w:rPr>
        <w:t>First</w:t>
      </w:r>
      <w:r w:rsidRPr="002A77C9">
        <w:rPr>
          <w:rFonts w:ascii="Verdana" w:hAnsi="Verdana"/>
        </w:rPr>
        <w:t>,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planning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authority</w:t>
      </w:r>
      <w:r w:rsidRPr="002A77C9">
        <w:rPr>
          <w:rFonts w:ascii="Verdana" w:hAnsi="Verdana"/>
          <w:spacing w:val="-6"/>
        </w:rPr>
        <w:t xml:space="preserve"> </w:t>
      </w:r>
      <w:r w:rsidRPr="002A77C9">
        <w:rPr>
          <w:rFonts w:ascii="Verdana" w:hAnsi="Verdana"/>
        </w:rPr>
        <w:t>has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to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decide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whether,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as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a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matter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of</w:t>
      </w:r>
      <w:r w:rsidRPr="002A77C9">
        <w:rPr>
          <w:rFonts w:ascii="Verdana" w:hAnsi="Verdana"/>
          <w:spacing w:val="-6"/>
        </w:rPr>
        <w:t xml:space="preserve"> </w:t>
      </w:r>
      <w:r w:rsidRPr="002A77C9">
        <w:rPr>
          <w:rFonts w:ascii="Verdana" w:hAnsi="Verdana"/>
          <w:b/>
        </w:rPr>
        <w:t>fact</w:t>
      </w:r>
      <w:r w:rsidRPr="002A77C9">
        <w:rPr>
          <w:rFonts w:ascii="Verdana" w:hAnsi="Verdana"/>
        </w:rPr>
        <w:t>,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application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is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similar</w:t>
      </w:r>
      <w:r w:rsidRPr="002A77C9">
        <w:rPr>
          <w:rFonts w:ascii="Verdana" w:hAnsi="Verdana"/>
          <w:spacing w:val="-6"/>
        </w:rPr>
        <w:t xml:space="preserve"> </w:t>
      </w:r>
      <w:r w:rsidRPr="002A77C9">
        <w:rPr>
          <w:rFonts w:ascii="Verdana" w:hAnsi="Verdana"/>
        </w:rPr>
        <w:t>to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an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earlier,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refused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application.</w:t>
      </w:r>
      <w:r w:rsidRPr="002A77C9">
        <w:rPr>
          <w:rFonts w:ascii="Verdana" w:hAnsi="Verdana"/>
          <w:spacing w:val="-52"/>
        </w:rPr>
        <w:t xml:space="preserve"> </w:t>
      </w:r>
      <w:r w:rsidRPr="002A77C9">
        <w:rPr>
          <w:rFonts w:ascii="Verdana" w:hAnsi="Verdana"/>
        </w:rPr>
        <w:t>“Similar” means that the proposed development and the earlier development to which the applications relate are the same or</w:t>
      </w:r>
      <w:r w:rsidRPr="002A77C9">
        <w:rPr>
          <w:rFonts w:ascii="Verdana" w:hAnsi="Verdana"/>
          <w:spacing w:val="1"/>
        </w:rPr>
        <w:t xml:space="preserve"> </w:t>
      </w:r>
      <w:r w:rsidRPr="002A77C9">
        <w:rPr>
          <w:rFonts w:ascii="Verdana" w:hAnsi="Verdana"/>
        </w:rPr>
        <w:t>substantially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the same.</w:t>
      </w:r>
    </w:p>
    <w:p w:rsidR="00E5251E" w:rsidRPr="002A77C9" w:rsidRDefault="00E5251E">
      <w:pPr>
        <w:pStyle w:val="BodyText"/>
        <w:spacing w:before="11"/>
        <w:rPr>
          <w:rFonts w:ascii="Verdana" w:hAnsi="Verdana"/>
        </w:rPr>
      </w:pPr>
    </w:p>
    <w:p w:rsidR="00E5251E" w:rsidRPr="002A77C9" w:rsidRDefault="00E5251E">
      <w:pPr>
        <w:spacing w:before="1" w:line="276" w:lineRule="auto"/>
        <w:ind w:left="820" w:right="228"/>
        <w:rPr>
          <w:rFonts w:ascii="Verdana" w:hAnsi="Verdana"/>
        </w:rPr>
      </w:pPr>
      <w:r w:rsidRPr="002A77C9">
        <w:rPr>
          <w:rFonts w:ascii="Verdana" w:hAnsi="Verdana"/>
          <w:b/>
        </w:rPr>
        <w:t>Secondly</w:t>
      </w:r>
      <w:r w:rsidRPr="002A77C9">
        <w:rPr>
          <w:rFonts w:ascii="Verdana" w:hAnsi="Verdana"/>
        </w:rPr>
        <w:t>,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it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must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decide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whether,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as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a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matter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of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  <w:b/>
        </w:rPr>
        <w:t>discretion</w:t>
      </w:r>
      <w:r w:rsidRPr="002A77C9">
        <w:rPr>
          <w:rFonts w:ascii="Verdana" w:hAnsi="Verdana"/>
        </w:rPr>
        <w:t>,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it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should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decline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to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consider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application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on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ground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or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grounds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that</w:t>
      </w:r>
      <w:r w:rsidRPr="002A77C9">
        <w:rPr>
          <w:rFonts w:ascii="Verdana" w:hAnsi="Verdana"/>
          <w:spacing w:val="-51"/>
        </w:rPr>
        <w:t xml:space="preserve"> </w:t>
      </w:r>
      <w:r w:rsidRPr="002A77C9">
        <w:rPr>
          <w:rFonts w:ascii="Verdana" w:hAnsi="Verdana"/>
        </w:rPr>
        <w:t>it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is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similar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to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or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substantially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same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as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earlier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application,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determined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within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previous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five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years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on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its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own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merits.</w:t>
      </w:r>
    </w:p>
    <w:p w:rsidR="00E5251E" w:rsidRPr="002A77C9" w:rsidRDefault="00E5251E">
      <w:pPr>
        <w:spacing w:line="291" w:lineRule="exact"/>
        <w:ind w:left="820"/>
        <w:rPr>
          <w:rFonts w:ascii="Verdana" w:hAnsi="Verdana"/>
        </w:rPr>
      </w:pPr>
      <w:r w:rsidRPr="002A77C9">
        <w:rPr>
          <w:rFonts w:ascii="Verdana" w:hAnsi="Verdana"/>
        </w:rPr>
        <w:t>Discretion</w:t>
      </w:r>
      <w:r w:rsidRPr="002A77C9">
        <w:rPr>
          <w:rFonts w:ascii="Verdana" w:hAnsi="Verdana"/>
          <w:spacing w:val="-8"/>
        </w:rPr>
        <w:t xml:space="preserve"> </w:t>
      </w:r>
      <w:r w:rsidRPr="002A77C9">
        <w:rPr>
          <w:rFonts w:ascii="Verdana" w:hAnsi="Verdana"/>
        </w:rPr>
        <w:t>must</w:t>
      </w:r>
      <w:r w:rsidRPr="002A77C9">
        <w:rPr>
          <w:rFonts w:ascii="Verdana" w:hAnsi="Verdana"/>
          <w:spacing w:val="-8"/>
        </w:rPr>
        <w:t xml:space="preserve"> </w:t>
      </w:r>
      <w:r w:rsidRPr="002A77C9">
        <w:rPr>
          <w:rFonts w:ascii="Verdana" w:hAnsi="Verdana"/>
        </w:rPr>
        <w:t>be</w:t>
      </w:r>
      <w:r w:rsidRPr="002A77C9">
        <w:rPr>
          <w:rFonts w:ascii="Verdana" w:hAnsi="Verdana"/>
          <w:spacing w:val="-8"/>
        </w:rPr>
        <w:t xml:space="preserve"> </w:t>
      </w:r>
      <w:r w:rsidRPr="002A77C9">
        <w:rPr>
          <w:rFonts w:ascii="Verdana" w:hAnsi="Verdana"/>
        </w:rPr>
        <w:t>exercised</w:t>
      </w:r>
      <w:r w:rsidRPr="002A77C9">
        <w:rPr>
          <w:rFonts w:ascii="Verdana" w:hAnsi="Verdana"/>
          <w:spacing w:val="-8"/>
        </w:rPr>
        <w:t xml:space="preserve"> </w:t>
      </w:r>
      <w:r w:rsidRPr="002A77C9">
        <w:rPr>
          <w:rFonts w:ascii="Verdana" w:hAnsi="Verdana"/>
        </w:rPr>
        <w:t>rationally</w:t>
      </w:r>
      <w:r w:rsidRPr="002A77C9">
        <w:rPr>
          <w:rFonts w:ascii="Verdana" w:hAnsi="Verdana"/>
          <w:spacing w:val="-8"/>
        </w:rPr>
        <w:t xml:space="preserve"> </w:t>
      </w:r>
      <w:r w:rsidRPr="002A77C9">
        <w:rPr>
          <w:rFonts w:ascii="Verdana" w:hAnsi="Verdana"/>
        </w:rPr>
        <w:t>and</w:t>
      </w:r>
      <w:r w:rsidRPr="002A77C9">
        <w:rPr>
          <w:rFonts w:ascii="Verdana" w:hAnsi="Verdana"/>
          <w:spacing w:val="-7"/>
        </w:rPr>
        <w:t xml:space="preserve"> </w:t>
      </w:r>
      <w:r w:rsidRPr="002A77C9">
        <w:rPr>
          <w:rFonts w:ascii="Verdana" w:hAnsi="Verdana"/>
        </w:rPr>
        <w:t>fairly.</w:t>
      </w:r>
    </w:p>
    <w:p w:rsidR="00E5251E" w:rsidRPr="002A77C9" w:rsidRDefault="00E5251E">
      <w:pPr>
        <w:pStyle w:val="BodyText"/>
        <w:spacing w:before="5"/>
        <w:rPr>
          <w:rFonts w:ascii="Verdana" w:hAnsi="Verdana"/>
        </w:rPr>
      </w:pPr>
    </w:p>
    <w:p w:rsidR="00E5251E" w:rsidRPr="002A77C9" w:rsidRDefault="00E5251E">
      <w:pPr>
        <w:spacing w:line="276" w:lineRule="auto"/>
        <w:ind w:left="820"/>
        <w:rPr>
          <w:rFonts w:ascii="Verdana" w:hAnsi="Verdana"/>
        </w:rPr>
      </w:pPr>
      <w:r w:rsidRPr="002A77C9">
        <w:rPr>
          <w:rFonts w:ascii="Verdana" w:hAnsi="Verdana"/>
          <w:b/>
        </w:rPr>
        <w:t>Thirdly</w:t>
      </w:r>
      <w:r w:rsidRPr="002A77C9">
        <w:rPr>
          <w:rFonts w:ascii="Verdana" w:hAnsi="Verdana"/>
        </w:rPr>
        <w:t>,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Planning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Authority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must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also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assess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whether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there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has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been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any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  <w:b/>
        </w:rPr>
        <w:t>signiﬁcant</w:t>
      </w:r>
      <w:r w:rsidRPr="002A77C9">
        <w:rPr>
          <w:rFonts w:ascii="Verdana" w:hAnsi="Verdana"/>
          <w:b/>
          <w:spacing w:val="-2"/>
        </w:rPr>
        <w:t xml:space="preserve"> </w:t>
      </w:r>
      <w:r w:rsidRPr="002A77C9">
        <w:rPr>
          <w:rFonts w:ascii="Verdana" w:hAnsi="Verdana"/>
          <w:b/>
        </w:rPr>
        <w:t>change</w:t>
      </w:r>
      <w:r w:rsidRPr="002A77C9">
        <w:rPr>
          <w:rFonts w:ascii="Verdana" w:hAnsi="Verdana"/>
          <w:b/>
          <w:spacing w:val="-3"/>
        </w:rPr>
        <w:t xml:space="preserve"> </w:t>
      </w:r>
      <w:r w:rsidRPr="002A77C9">
        <w:rPr>
          <w:rFonts w:ascii="Verdana" w:hAnsi="Verdana"/>
          <w:b/>
        </w:rPr>
        <w:t>in</w:t>
      </w:r>
      <w:r w:rsidRPr="002A77C9">
        <w:rPr>
          <w:rFonts w:ascii="Verdana" w:hAnsi="Verdana"/>
          <w:b/>
          <w:spacing w:val="-2"/>
        </w:rPr>
        <w:t xml:space="preserve"> </w:t>
      </w:r>
      <w:r w:rsidRPr="002A77C9">
        <w:rPr>
          <w:rFonts w:ascii="Verdana" w:hAnsi="Verdana"/>
          <w:b/>
        </w:rPr>
        <w:t>the</w:t>
      </w:r>
      <w:r w:rsidRPr="002A77C9">
        <w:rPr>
          <w:rFonts w:ascii="Verdana" w:hAnsi="Verdana"/>
          <w:b/>
          <w:spacing w:val="-3"/>
        </w:rPr>
        <w:t xml:space="preserve"> </w:t>
      </w:r>
      <w:r w:rsidRPr="002A77C9">
        <w:rPr>
          <w:rFonts w:ascii="Verdana" w:hAnsi="Verdana"/>
          <w:b/>
        </w:rPr>
        <w:t>Development</w:t>
      </w:r>
      <w:r w:rsidRPr="002A77C9">
        <w:rPr>
          <w:rFonts w:ascii="Verdana" w:hAnsi="Verdana"/>
          <w:b/>
          <w:spacing w:val="-3"/>
        </w:rPr>
        <w:t xml:space="preserve"> </w:t>
      </w:r>
      <w:r w:rsidRPr="002A77C9">
        <w:rPr>
          <w:rFonts w:ascii="Verdana" w:hAnsi="Verdana"/>
          <w:b/>
        </w:rPr>
        <w:t>Plan</w:t>
      </w:r>
      <w:r w:rsidRPr="002A77C9">
        <w:rPr>
          <w:rFonts w:ascii="Verdana" w:hAnsi="Verdana"/>
          <w:b/>
          <w:spacing w:val="-2"/>
        </w:rPr>
        <w:t xml:space="preserve"> </w:t>
      </w:r>
      <w:r w:rsidRPr="002A77C9">
        <w:rPr>
          <w:rFonts w:ascii="Verdana" w:hAnsi="Verdana"/>
        </w:rPr>
        <w:t>in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  <w:i/>
        </w:rPr>
        <w:t>interim</w:t>
      </w:r>
      <w:r w:rsidRPr="002A77C9">
        <w:rPr>
          <w:rFonts w:ascii="Verdana" w:hAnsi="Verdana"/>
        </w:rPr>
        <w:t>,</w:t>
      </w:r>
      <w:r w:rsidRPr="002A77C9">
        <w:rPr>
          <w:rFonts w:ascii="Verdana" w:hAnsi="Verdana"/>
          <w:spacing w:val="-51"/>
        </w:rPr>
        <w:t xml:space="preserve"> </w:t>
      </w:r>
      <w:r w:rsidRPr="002A77C9">
        <w:rPr>
          <w:rFonts w:ascii="Verdana" w:hAnsi="Verdana"/>
        </w:rPr>
        <w:t>or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in any other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material considerations since the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previous decision.</w:t>
      </w:r>
    </w:p>
    <w:p w:rsidR="00E5251E" w:rsidRPr="002A77C9" w:rsidRDefault="00E5251E">
      <w:pPr>
        <w:pStyle w:val="BodyText"/>
        <w:spacing w:before="4"/>
        <w:rPr>
          <w:rFonts w:ascii="Verdana" w:hAnsi="Verdana"/>
        </w:rPr>
      </w:pPr>
    </w:p>
    <w:p w:rsidR="00E5251E" w:rsidRPr="002A77C9" w:rsidRDefault="00E5251E">
      <w:pPr>
        <w:pStyle w:val="Heading1"/>
        <w:spacing w:before="1"/>
        <w:rPr>
          <w:rFonts w:ascii="Verdana" w:hAnsi="Verdana"/>
          <w:sz w:val="22"/>
          <w:szCs w:val="22"/>
        </w:rPr>
      </w:pPr>
      <w:r w:rsidRPr="002A77C9">
        <w:rPr>
          <w:rFonts w:ascii="Verdana" w:hAnsi="Verdana"/>
          <w:sz w:val="22"/>
          <w:szCs w:val="22"/>
        </w:rPr>
        <w:t>“SIMILAR</w:t>
      </w:r>
      <w:r w:rsidRPr="002A77C9">
        <w:rPr>
          <w:rFonts w:ascii="Verdana" w:hAnsi="Verdana"/>
          <w:spacing w:val="-10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OR</w:t>
      </w:r>
      <w:r w:rsidRPr="002A77C9">
        <w:rPr>
          <w:rFonts w:ascii="Verdana" w:hAnsi="Verdana"/>
          <w:spacing w:val="-9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SUBSTANTIALLY</w:t>
      </w:r>
      <w:r w:rsidRPr="002A77C9">
        <w:rPr>
          <w:rFonts w:ascii="Verdana" w:hAnsi="Verdana"/>
          <w:spacing w:val="-9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THE</w:t>
      </w:r>
      <w:r w:rsidRPr="002A77C9">
        <w:rPr>
          <w:rFonts w:ascii="Verdana" w:hAnsi="Verdana"/>
          <w:spacing w:val="-10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SAME”</w:t>
      </w:r>
    </w:p>
    <w:p w:rsidR="00E5251E" w:rsidRPr="002A77C9" w:rsidRDefault="00E5251E">
      <w:pPr>
        <w:spacing w:before="47"/>
        <w:ind w:left="100"/>
        <w:rPr>
          <w:rFonts w:ascii="Verdana" w:hAnsi="Verdana"/>
        </w:rPr>
      </w:pPr>
      <w:r w:rsidRPr="002A77C9">
        <w:rPr>
          <w:rFonts w:ascii="Verdana" w:hAnsi="Verdana"/>
          <w:b/>
        </w:rPr>
        <w:t>The</w:t>
      </w:r>
      <w:r w:rsidRPr="002A77C9">
        <w:rPr>
          <w:rFonts w:ascii="Verdana" w:hAnsi="Verdana"/>
          <w:b/>
          <w:spacing w:val="-4"/>
        </w:rPr>
        <w:t xml:space="preserve"> </w:t>
      </w:r>
      <w:r w:rsidRPr="002A77C9">
        <w:rPr>
          <w:rFonts w:ascii="Verdana" w:hAnsi="Verdana"/>
          <w:b/>
        </w:rPr>
        <w:t>ﬁrst</w:t>
      </w:r>
      <w:r w:rsidRPr="002A77C9">
        <w:rPr>
          <w:rFonts w:ascii="Verdana" w:hAnsi="Verdana"/>
          <w:b/>
          <w:spacing w:val="-3"/>
        </w:rPr>
        <w:t xml:space="preserve"> </w:t>
      </w:r>
      <w:r w:rsidRPr="002A77C9">
        <w:rPr>
          <w:rFonts w:ascii="Verdana" w:hAnsi="Verdana"/>
          <w:b/>
        </w:rPr>
        <w:t>task</w:t>
      </w:r>
      <w:r w:rsidRPr="002A77C9">
        <w:rPr>
          <w:rFonts w:ascii="Verdana" w:hAnsi="Verdana"/>
          <w:b/>
          <w:spacing w:val="-4"/>
        </w:rPr>
        <w:t xml:space="preserve"> </w:t>
      </w:r>
      <w:r w:rsidRPr="002A77C9">
        <w:rPr>
          <w:rFonts w:ascii="Verdana" w:hAnsi="Verdana"/>
        </w:rPr>
        <w:t>to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be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undertaken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is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to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compare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salient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features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of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new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application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with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old.</w:t>
      </w:r>
    </w:p>
    <w:p w:rsidR="00E5251E" w:rsidRPr="002A77C9" w:rsidRDefault="00E5251E">
      <w:pPr>
        <w:pStyle w:val="BodyText"/>
        <w:spacing w:before="1"/>
        <w:rPr>
          <w:rFonts w:ascii="Verdana" w:hAnsi="Verdana"/>
        </w:rPr>
      </w:pPr>
    </w:p>
    <w:p w:rsidR="00E5251E" w:rsidRPr="002A77C9" w:rsidRDefault="00E5251E">
      <w:pPr>
        <w:spacing w:line="276" w:lineRule="auto"/>
        <w:ind w:left="100" w:right="428"/>
        <w:rPr>
          <w:rFonts w:ascii="Verdana" w:hAnsi="Verdana"/>
        </w:rPr>
      </w:pPr>
      <w:r w:rsidRPr="002A77C9">
        <w:rPr>
          <w:rFonts w:ascii="Verdana" w:hAnsi="Verdana"/>
        </w:rPr>
        <w:t>Section 39A of the 1997 Act requires the SG to publish guidance outlining what constitutes “a similar application” and “a significant change”</w:t>
      </w:r>
      <w:r w:rsidRPr="002A77C9">
        <w:rPr>
          <w:rFonts w:ascii="Verdana" w:hAnsi="Verdana"/>
          <w:spacing w:val="-52"/>
        </w:rPr>
        <w:t xml:space="preserve"> </w:t>
      </w:r>
      <w:r w:rsidRPr="002A77C9">
        <w:rPr>
          <w:rFonts w:ascii="Verdana" w:hAnsi="Verdana"/>
        </w:rPr>
        <w:t>for the purposes of an application to a local authority to decline to consider a second application. There was earlier guidance in Circular</w:t>
      </w:r>
      <w:r w:rsidRPr="002A77C9">
        <w:rPr>
          <w:rFonts w:ascii="Verdana" w:hAnsi="Verdana"/>
          <w:spacing w:val="1"/>
        </w:rPr>
        <w:t xml:space="preserve"> </w:t>
      </w:r>
      <w:r w:rsidRPr="002A77C9">
        <w:rPr>
          <w:rFonts w:ascii="Verdana" w:hAnsi="Verdana"/>
        </w:rPr>
        <w:t>22/1991, but that has been repealed. Current guidance is reported below.</w:t>
      </w:r>
      <w:r w:rsidRPr="002A77C9">
        <w:rPr>
          <w:rFonts w:ascii="Verdana" w:hAnsi="Verdana"/>
          <w:spacing w:val="1"/>
        </w:rPr>
        <w:t xml:space="preserve"> </w:t>
      </w:r>
      <w:r w:rsidRPr="002A77C9">
        <w:rPr>
          <w:rFonts w:ascii="Verdana" w:hAnsi="Verdana"/>
          <w:color w:val="7030A0"/>
        </w:rPr>
        <w:t xml:space="preserve">Section </w:t>
      </w:r>
      <w:r w:rsidRPr="002A77C9">
        <w:rPr>
          <w:rFonts w:ascii="Verdana" w:hAnsi="Verdana"/>
        </w:rPr>
        <w:t>39A was inserted on 1 October 2022, which was the</w:t>
      </w:r>
      <w:r w:rsidRPr="002A77C9">
        <w:rPr>
          <w:rFonts w:ascii="Verdana" w:hAnsi="Verdana"/>
          <w:spacing w:val="1"/>
        </w:rPr>
        <w:t xml:space="preserve"> </w:t>
      </w:r>
      <w:r w:rsidRPr="002A77C9">
        <w:rPr>
          <w:rFonts w:ascii="Verdana" w:hAnsi="Verdana"/>
        </w:rPr>
        <w:t>commencement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date for ss. 22 and 38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of the 2019 Act (see SSI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2022/275).</w:t>
      </w:r>
    </w:p>
    <w:p w:rsidR="00E5251E" w:rsidRPr="002A77C9" w:rsidRDefault="00E5251E">
      <w:pPr>
        <w:pStyle w:val="BodyText"/>
        <w:spacing w:before="7"/>
        <w:rPr>
          <w:rFonts w:ascii="Verdana" w:hAnsi="Verdana"/>
        </w:rPr>
      </w:pPr>
    </w:p>
    <w:p w:rsidR="00E5251E" w:rsidRPr="002A77C9" w:rsidRDefault="00E5251E">
      <w:pPr>
        <w:spacing w:before="1" w:line="276" w:lineRule="auto"/>
        <w:ind w:left="100"/>
        <w:rPr>
          <w:rFonts w:ascii="Verdana" w:hAnsi="Verdana"/>
        </w:rPr>
      </w:pPr>
      <w:r w:rsidRPr="002A77C9">
        <w:rPr>
          <w:rFonts w:ascii="Verdana" w:hAnsi="Verdana"/>
        </w:rPr>
        <w:t xml:space="preserve">There is only one reported case, namely </w:t>
      </w:r>
      <w:r w:rsidRPr="002A77C9">
        <w:rPr>
          <w:rFonts w:ascii="Verdana" w:hAnsi="Verdana"/>
          <w:i/>
        </w:rPr>
        <w:t>Noble Organisation v Falkirk DC 1993 SC 221 and 1994 SLT 100</w:t>
      </w:r>
      <w:r w:rsidRPr="002A77C9">
        <w:rPr>
          <w:rFonts w:ascii="Verdana" w:hAnsi="Verdana"/>
        </w:rPr>
        <w:t>. It refers to the old Circular, but was</w:t>
      </w:r>
      <w:r w:rsidRPr="002A77C9">
        <w:rPr>
          <w:rFonts w:ascii="Verdana" w:hAnsi="Verdana"/>
          <w:spacing w:val="1"/>
        </w:rPr>
        <w:t xml:space="preserve"> </w:t>
      </w:r>
      <w:r w:rsidRPr="002A77C9">
        <w:rPr>
          <w:rFonts w:ascii="Verdana" w:hAnsi="Verdana"/>
        </w:rPr>
        <w:t>decided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on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basis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that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local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authority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had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not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left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anything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material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out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of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account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in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reaching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its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decision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i.e.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traditional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judicial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review</w:t>
      </w:r>
      <w:r w:rsidRPr="002A77C9">
        <w:rPr>
          <w:rFonts w:ascii="Verdana" w:hAnsi="Verdana"/>
          <w:spacing w:val="-51"/>
        </w:rPr>
        <w:t xml:space="preserve"> </w:t>
      </w:r>
      <w:r w:rsidRPr="002A77C9">
        <w:rPr>
          <w:rFonts w:ascii="Verdana" w:hAnsi="Verdana"/>
        </w:rPr>
        <w:t>grounds.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It is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useful as far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as it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goes, but it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takes this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case no further.</w:t>
      </w:r>
    </w:p>
    <w:p w:rsidR="00E5251E" w:rsidRDefault="00E5251E">
      <w:pPr>
        <w:spacing w:line="276" w:lineRule="auto"/>
        <w:rPr>
          <w:rFonts w:ascii="Verdana" w:hAnsi="Verdana"/>
        </w:rPr>
      </w:pPr>
    </w:p>
    <w:p w:rsidR="00E5251E" w:rsidRDefault="00E5251E">
      <w:pPr>
        <w:spacing w:line="276" w:lineRule="auto"/>
        <w:rPr>
          <w:rFonts w:ascii="Verdana" w:hAnsi="Verdana"/>
        </w:rPr>
      </w:pPr>
    </w:p>
    <w:p w:rsidR="00E5251E" w:rsidRPr="002A77C9" w:rsidRDefault="00E5251E">
      <w:pPr>
        <w:pStyle w:val="Heading1"/>
        <w:spacing w:before="100"/>
        <w:rPr>
          <w:rFonts w:ascii="Verdana" w:hAnsi="Verdana"/>
          <w:sz w:val="22"/>
          <w:szCs w:val="22"/>
        </w:rPr>
      </w:pPr>
      <w:r w:rsidRPr="002A77C9">
        <w:rPr>
          <w:rFonts w:ascii="Verdana" w:hAnsi="Verdana"/>
          <w:sz w:val="22"/>
          <w:szCs w:val="22"/>
        </w:rPr>
        <w:t>CURRENT</w:t>
      </w:r>
      <w:r w:rsidRPr="002A77C9">
        <w:rPr>
          <w:rFonts w:ascii="Verdana" w:hAnsi="Verdana"/>
          <w:spacing w:val="-4"/>
          <w:sz w:val="22"/>
          <w:szCs w:val="22"/>
        </w:rPr>
        <w:t xml:space="preserve"> </w:t>
      </w:r>
      <w:r w:rsidRPr="002A77C9">
        <w:rPr>
          <w:rFonts w:ascii="Verdana" w:hAnsi="Verdana"/>
          <w:sz w:val="22"/>
          <w:szCs w:val="22"/>
        </w:rPr>
        <w:t>GUIDANCE</w:t>
      </w:r>
    </w:p>
    <w:p w:rsidR="00E5251E" w:rsidRPr="002A77C9" w:rsidRDefault="00E5251E">
      <w:pPr>
        <w:spacing w:before="43" w:line="278" w:lineRule="auto"/>
        <w:ind w:left="100" w:right="228"/>
        <w:rPr>
          <w:rFonts w:ascii="Verdana" w:hAnsi="Verdana"/>
        </w:rPr>
      </w:pPr>
      <w:r w:rsidRPr="002A77C9">
        <w:rPr>
          <w:rFonts w:ascii="Verdana" w:hAnsi="Verdana"/>
        </w:rPr>
        <w:t>Following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commencement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of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ss.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22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and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38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of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Planning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(Scotland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Act)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2019,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current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official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Guidance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is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to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be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found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in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Circular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3/2022,</w:t>
      </w:r>
      <w:r w:rsidRPr="002A77C9">
        <w:rPr>
          <w:rFonts w:ascii="Verdana" w:hAnsi="Verdana"/>
          <w:spacing w:val="-51"/>
        </w:rPr>
        <w:t xml:space="preserve"> </w:t>
      </w:r>
      <w:r w:rsidRPr="002A77C9">
        <w:rPr>
          <w:rFonts w:ascii="Verdana" w:hAnsi="Verdana"/>
        </w:rPr>
        <w:t>Annex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E.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That is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annexed below,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in Appendix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1.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It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suggests the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following questions</w:t>
      </w:r>
    </w:p>
    <w:p w:rsidR="00E5251E" w:rsidRPr="002A77C9" w:rsidRDefault="00E5251E">
      <w:pPr>
        <w:pStyle w:val="BodyText"/>
        <w:spacing w:before="4"/>
        <w:rPr>
          <w:rFonts w:ascii="Verdana" w:hAnsi="Verdana"/>
        </w:rPr>
      </w:pPr>
    </w:p>
    <w:p w:rsidR="00E5251E" w:rsidRPr="002A77C9" w:rsidRDefault="00E5251E">
      <w:pPr>
        <w:ind w:left="100"/>
        <w:rPr>
          <w:rFonts w:ascii="Verdana" w:hAnsi="Verdana"/>
        </w:rPr>
      </w:pPr>
      <w:r w:rsidRPr="002A77C9">
        <w:rPr>
          <w:rFonts w:ascii="Verdana" w:hAnsi="Verdana"/>
        </w:rPr>
        <w:t>QUESTION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1</w:t>
      </w:r>
    </w:p>
    <w:p w:rsidR="00E5251E" w:rsidRPr="002A77C9" w:rsidRDefault="00E5251E">
      <w:pPr>
        <w:spacing w:before="43"/>
        <w:ind w:left="100"/>
        <w:rPr>
          <w:rFonts w:ascii="Verdana" w:hAnsi="Verdana"/>
          <w:i/>
        </w:rPr>
      </w:pPr>
      <w:r w:rsidRPr="002A77C9">
        <w:rPr>
          <w:rFonts w:ascii="Verdana" w:hAnsi="Verdana"/>
          <w:i/>
        </w:rPr>
        <w:t>Are</w:t>
      </w:r>
      <w:r w:rsidRPr="002A77C9">
        <w:rPr>
          <w:rFonts w:ascii="Verdana" w:hAnsi="Verdana"/>
          <w:i/>
          <w:spacing w:val="-5"/>
        </w:rPr>
        <w:t xml:space="preserve"> </w:t>
      </w:r>
      <w:r w:rsidRPr="002A77C9">
        <w:rPr>
          <w:rFonts w:ascii="Verdana" w:hAnsi="Verdana"/>
          <w:i/>
        </w:rPr>
        <w:t>the</w:t>
      </w:r>
      <w:r w:rsidRPr="002A77C9">
        <w:rPr>
          <w:rFonts w:ascii="Verdana" w:hAnsi="Verdana"/>
          <w:i/>
          <w:spacing w:val="-4"/>
        </w:rPr>
        <w:t xml:space="preserve"> </w:t>
      </w:r>
      <w:r w:rsidRPr="002A77C9">
        <w:rPr>
          <w:rFonts w:ascii="Verdana" w:hAnsi="Verdana"/>
          <w:i/>
        </w:rPr>
        <w:t>development</w:t>
      </w:r>
      <w:r w:rsidRPr="002A77C9">
        <w:rPr>
          <w:rFonts w:ascii="Verdana" w:hAnsi="Verdana"/>
          <w:i/>
          <w:spacing w:val="-4"/>
        </w:rPr>
        <w:t xml:space="preserve"> </w:t>
      </w:r>
      <w:r w:rsidRPr="002A77C9">
        <w:rPr>
          <w:rFonts w:ascii="Verdana" w:hAnsi="Verdana"/>
          <w:i/>
        </w:rPr>
        <w:t>and</w:t>
      </w:r>
      <w:r w:rsidRPr="002A77C9">
        <w:rPr>
          <w:rFonts w:ascii="Verdana" w:hAnsi="Verdana"/>
          <w:i/>
          <w:spacing w:val="-4"/>
        </w:rPr>
        <w:t xml:space="preserve"> </w:t>
      </w:r>
      <w:r w:rsidRPr="002A77C9">
        <w:rPr>
          <w:rFonts w:ascii="Verdana" w:hAnsi="Verdana"/>
          <w:i/>
        </w:rPr>
        <w:t>the</w:t>
      </w:r>
      <w:r w:rsidRPr="002A77C9">
        <w:rPr>
          <w:rFonts w:ascii="Verdana" w:hAnsi="Verdana"/>
          <w:i/>
          <w:spacing w:val="-4"/>
        </w:rPr>
        <w:t xml:space="preserve"> </w:t>
      </w:r>
      <w:r w:rsidRPr="002A77C9">
        <w:rPr>
          <w:rFonts w:ascii="Verdana" w:hAnsi="Verdana"/>
          <w:i/>
        </w:rPr>
        <w:t>land</w:t>
      </w:r>
      <w:r w:rsidRPr="002A77C9">
        <w:rPr>
          <w:rFonts w:ascii="Verdana" w:hAnsi="Verdana"/>
          <w:i/>
          <w:spacing w:val="-4"/>
        </w:rPr>
        <w:t xml:space="preserve"> </w:t>
      </w:r>
      <w:r w:rsidRPr="002A77C9">
        <w:rPr>
          <w:rFonts w:ascii="Verdana" w:hAnsi="Verdana"/>
          <w:i/>
        </w:rPr>
        <w:t>to</w:t>
      </w:r>
      <w:r w:rsidRPr="002A77C9">
        <w:rPr>
          <w:rFonts w:ascii="Verdana" w:hAnsi="Verdana"/>
          <w:i/>
          <w:spacing w:val="-5"/>
        </w:rPr>
        <w:t xml:space="preserve"> </w:t>
      </w:r>
      <w:r w:rsidRPr="002A77C9">
        <w:rPr>
          <w:rFonts w:ascii="Verdana" w:hAnsi="Verdana"/>
          <w:i/>
        </w:rPr>
        <w:t>which</w:t>
      </w:r>
      <w:r w:rsidRPr="002A77C9">
        <w:rPr>
          <w:rFonts w:ascii="Verdana" w:hAnsi="Verdana"/>
          <w:i/>
          <w:spacing w:val="-4"/>
        </w:rPr>
        <w:t xml:space="preserve"> </w:t>
      </w:r>
      <w:r w:rsidRPr="002A77C9">
        <w:rPr>
          <w:rFonts w:ascii="Verdana" w:hAnsi="Verdana"/>
          <w:i/>
        </w:rPr>
        <w:t>the</w:t>
      </w:r>
      <w:r w:rsidRPr="002A77C9">
        <w:rPr>
          <w:rFonts w:ascii="Verdana" w:hAnsi="Verdana"/>
          <w:i/>
          <w:spacing w:val="-4"/>
        </w:rPr>
        <w:t xml:space="preserve"> </w:t>
      </w:r>
      <w:r w:rsidRPr="002A77C9">
        <w:rPr>
          <w:rFonts w:ascii="Verdana" w:hAnsi="Verdana"/>
          <w:i/>
        </w:rPr>
        <w:t>applications</w:t>
      </w:r>
      <w:r w:rsidRPr="002A77C9">
        <w:rPr>
          <w:rFonts w:ascii="Verdana" w:hAnsi="Verdana"/>
          <w:i/>
          <w:spacing w:val="-4"/>
        </w:rPr>
        <w:t xml:space="preserve"> </w:t>
      </w:r>
      <w:r w:rsidRPr="002A77C9">
        <w:rPr>
          <w:rFonts w:ascii="Verdana" w:hAnsi="Verdana"/>
          <w:i/>
        </w:rPr>
        <w:t>refer</w:t>
      </w:r>
      <w:r w:rsidRPr="002A77C9">
        <w:rPr>
          <w:rFonts w:ascii="Verdana" w:hAnsi="Verdana"/>
          <w:i/>
          <w:spacing w:val="-4"/>
        </w:rPr>
        <w:t xml:space="preserve"> </w:t>
      </w:r>
      <w:r w:rsidRPr="002A77C9">
        <w:rPr>
          <w:rFonts w:ascii="Verdana" w:hAnsi="Verdana"/>
          <w:i/>
        </w:rPr>
        <w:t>the</w:t>
      </w:r>
      <w:r w:rsidRPr="002A77C9">
        <w:rPr>
          <w:rFonts w:ascii="Verdana" w:hAnsi="Verdana"/>
          <w:i/>
          <w:spacing w:val="-4"/>
        </w:rPr>
        <w:t xml:space="preserve"> </w:t>
      </w:r>
      <w:r w:rsidRPr="002A77C9">
        <w:rPr>
          <w:rFonts w:ascii="Verdana" w:hAnsi="Verdana"/>
          <w:i/>
        </w:rPr>
        <w:t>same</w:t>
      </w:r>
      <w:r w:rsidRPr="002A77C9">
        <w:rPr>
          <w:rFonts w:ascii="Verdana" w:hAnsi="Verdana"/>
          <w:i/>
          <w:spacing w:val="-4"/>
        </w:rPr>
        <w:t xml:space="preserve"> </w:t>
      </w:r>
      <w:r w:rsidRPr="002A77C9">
        <w:rPr>
          <w:rFonts w:ascii="Verdana" w:hAnsi="Verdana"/>
          <w:i/>
        </w:rPr>
        <w:t>or</w:t>
      </w:r>
      <w:r w:rsidRPr="002A77C9">
        <w:rPr>
          <w:rFonts w:ascii="Verdana" w:hAnsi="Verdana"/>
          <w:i/>
          <w:spacing w:val="-5"/>
        </w:rPr>
        <w:t xml:space="preserve"> </w:t>
      </w:r>
      <w:r w:rsidRPr="002A77C9">
        <w:rPr>
          <w:rFonts w:ascii="Verdana" w:hAnsi="Verdana"/>
          <w:i/>
        </w:rPr>
        <w:t>substantially</w:t>
      </w:r>
      <w:r w:rsidRPr="002A77C9">
        <w:rPr>
          <w:rFonts w:ascii="Verdana" w:hAnsi="Verdana"/>
          <w:i/>
          <w:spacing w:val="-4"/>
        </w:rPr>
        <w:t xml:space="preserve"> </w:t>
      </w:r>
      <w:r w:rsidRPr="002A77C9">
        <w:rPr>
          <w:rFonts w:ascii="Verdana" w:hAnsi="Verdana"/>
          <w:i/>
        </w:rPr>
        <w:t>the</w:t>
      </w:r>
      <w:r w:rsidRPr="002A77C9">
        <w:rPr>
          <w:rFonts w:ascii="Verdana" w:hAnsi="Verdana"/>
          <w:i/>
          <w:spacing w:val="-4"/>
        </w:rPr>
        <w:t xml:space="preserve"> </w:t>
      </w:r>
      <w:r w:rsidRPr="002A77C9">
        <w:rPr>
          <w:rFonts w:ascii="Verdana" w:hAnsi="Verdana"/>
          <w:i/>
        </w:rPr>
        <w:t>same?</w:t>
      </w:r>
    </w:p>
    <w:p w:rsidR="00E5251E" w:rsidRPr="002A77C9" w:rsidRDefault="00E5251E">
      <w:pPr>
        <w:pStyle w:val="BodyText"/>
        <w:spacing w:before="1"/>
        <w:rPr>
          <w:rFonts w:ascii="Verdana" w:hAnsi="Verdana"/>
          <w:i/>
        </w:rPr>
      </w:pPr>
    </w:p>
    <w:p w:rsidR="00E5251E" w:rsidRPr="002A77C9" w:rsidRDefault="00E5251E">
      <w:pPr>
        <w:ind w:left="100"/>
        <w:rPr>
          <w:rFonts w:ascii="Verdana" w:hAnsi="Verdana"/>
        </w:rPr>
      </w:pPr>
      <w:r w:rsidRPr="002A77C9">
        <w:rPr>
          <w:rFonts w:ascii="Verdana" w:hAnsi="Verdana"/>
        </w:rPr>
        <w:t>ANSWER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1</w:t>
      </w:r>
    </w:p>
    <w:p w:rsidR="00E5251E" w:rsidRPr="002A77C9" w:rsidRDefault="00E5251E">
      <w:pPr>
        <w:pStyle w:val="ListParagraph"/>
        <w:numPr>
          <w:ilvl w:val="0"/>
          <w:numId w:val="3"/>
        </w:numPr>
        <w:tabs>
          <w:tab w:val="left" w:pos="820"/>
        </w:tabs>
        <w:spacing w:before="45" w:line="273" w:lineRule="auto"/>
        <w:ind w:right="336"/>
        <w:rPr>
          <w:rFonts w:ascii="Verdana" w:hAnsi="Verdana"/>
          <w:i/>
        </w:rPr>
      </w:pPr>
      <w:r w:rsidRPr="002A77C9">
        <w:rPr>
          <w:rFonts w:ascii="Verdana" w:hAnsi="Verdana"/>
          <w:i/>
          <w:color w:val="333333"/>
        </w:rPr>
        <w:t>The type of development proposed by both applications is a golf course, consisting of eighteen holes laid out across Coul Links. By reference to the</w:t>
      </w:r>
      <w:r w:rsidRPr="002A77C9">
        <w:rPr>
          <w:rFonts w:ascii="Verdana" w:hAnsi="Verdana"/>
          <w:i/>
          <w:color w:val="333333"/>
          <w:spacing w:val="1"/>
        </w:rPr>
        <w:t xml:space="preserve"> </w:t>
      </w:r>
      <w:r w:rsidRPr="002A77C9">
        <w:rPr>
          <w:rFonts w:ascii="Verdana" w:hAnsi="Verdana"/>
          <w:i/>
          <w:color w:val="333333"/>
        </w:rPr>
        <w:t>accompanying map (appendix 2 below) it can be seen that the layout of the proposal is similar, if not precisely congruent with the first application.</w:t>
      </w:r>
      <w:r w:rsidRPr="002A77C9">
        <w:rPr>
          <w:rFonts w:ascii="Verdana" w:hAnsi="Verdana"/>
          <w:i/>
          <w:color w:val="333333"/>
          <w:spacing w:val="-47"/>
        </w:rPr>
        <w:t xml:space="preserve"> </w:t>
      </w:r>
      <w:r w:rsidRPr="002A77C9">
        <w:rPr>
          <w:rFonts w:ascii="Verdana" w:hAnsi="Verdana"/>
          <w:i/>
        </w:rPr>
        <w:t>The applicant’s Planning Statement implies at paras 1.1 and 2.1 that a par 3 course forms part of the application. But it is not mentioned on the</w:t>
      </w:r>
      <w:r w:rsidRPr="002A77C9">
        <w:rPr>
          <w:rFonts w:ascii="Verdana" w:hAnsi="Verdana"/>
          <w:i/>
          <w:spacing w:val="1"/>
        </w:rPr>
        <w:t xml:space="preserve"> </w:t>
      </w:r>
      <w:r w:rsidRPr="002A77C9">
        <w:rPr>
          <w:rFonts w:ascii="Verdana" w:hAnsi="Verdana"/>
          <w:i/>
        </w:rPr>
        <w:t>application</w:t>
      </w:r>
      <w:r w:rsidRPr="002A77C9">
        <w:rPr>
          <w:rFonts w:ascii="Verdana" w:hAnsi="Verdana"/>
          <w:i/>
          <w:spacing w:val="-2"/>
        </w:rPr>
        <w:t xml:space="preserve"> </w:t>
      </w:r>
      <w:r w:rsidRPr="002A77C9">
        <w:rPr>
          <w:rFonts w:ascii="Verdana" w:hAnsi="Verdana"/>
          <w:i/>
        </w:rPr>
        <w:t>form.</w:t>
      </w:r>
      <w:r w:rsidRPr="002A77C9">
        <w:rPr>
          <w:rFonts w:ascii="Verdana" w:hAnsi="Verdana"/>
          <w:i/>
          <w:spacing w:val="49"/>
        </w:rPr>
        <w:t xml:space="preserve"> </w:t>
      </w:r>
      <w:r w:rsidRPr="002A77C9">
        <w:rPr>
          <w:rFonts w:ascii="Verdana" w:hAnsi="Verdana"/>
          <w:i/>
        </w:rPr>
        <w:t>Which</w:t>
      </w:r>
      <w:r w:rsidRPr="002A77C9">
        <w:rPr>
          <w:rFonts w:ascii="Verdana" w:hAnsi="Verdana"/>
          <w:i/>
          <w:spacing w:val="-1"/>
        </w:rPr>
        <w:t xml:space="preserve"> </w:t>
      </w:r>
      <w:r w:rsidRPr="002A77C9">
        <w:rPr>
          <w:rFonts w:ascii="Verdana" w:hAnsi="Verdana"/>
          <w:i/>
        </w:rPr>
        <w:t>is</w:t>
      </w:r>
      <w:r w:rsidRPr="002A77C9">
        <w:rPr>
          <w:rFonts w:ascii="Verdana" w:hAnsi="Verdana"/>
          <w:i/>
          <w:spacing w:val="-2"/>
        </w:rPr>
        <w:t xml:space="preserve"> </w:t>
      </w:r>
      <w:r w:rsidRPr="002A77C9">
        <w:rPr>
          <w:rFonts w:ascii="Verdana" w:hAnsi="Verdana"/>
          <w:i/>
        </w:rPr>
        <w:t>the</w:t>
      </w:r>
      <w:r w:rsidRPr="002A77C9">
        <w:rPr>
          <w:rFonts w:ascii="Verdana" w:hAnsi="Verdana"/>
          <w:i/>
          <w:spacing w:val="-1"/>
        </w:rPr>
        <w:t xml:space="preserve"> </w:t>
      </w:r>
      <w:r w:rsidRPr="002A77C9">
        <w:rPr>
          <w:rFonts w:ascii="Verdana" w:hAnsi="Verdana"/>
          <w:i/>
        </w:rPr>
        <w:t>legally</w:t>
      </w:r>
      <w:r w:rsidRPr="002A77C9">
        <w:rPr>
          <w:rFonts w:ascii="Verdana" w:hAnsi="Verdana"/>
          <w:i/>
          <w:spacing w:val="-1"/>
        </w:rPr>
        <w:t xml:space="preserve"> </w:t>
      </w:r>
      <w:r w:rsidRPr="002A77C9">
        <w:rPr>
          <w:rFonts w:ascii="Verdana" w:hAnsi="Verdana"/>
          <w:i/>
        </w:rPr>
        <w:t>definitive</w:t>
      </w:r>
      <w:r w:rsidRPr="002A77C9">
        <w:rPr>
          <w:rFonts w:ascii="Verdana" w:hAnsi="Verdana"/>
          <w:i/>
          <w:spacing w:val="-1"/>
        </w:rPr>
        <w:t xml:space="preserve"> </w:t>
      </w:r>
      <w:r w:rsidRPr="002A77C9">
        <w:rPr>
          <w:rFonts w:ascii="Verdana" w:hAnsi="Verdana"/>
          <w:i/>
        </w:rPr>
        <w:t>statement?</w:t>
      </w:r>
    </w:p>
    <w:p w:rsidR="00E5251E" w:rsidRPr="002A77C9" w:rsidRDefault="00E5251E">
      <w:pPr>
        <w:pStyle w:val="BodyText"/>
        <w:spacing w:before="2"/>
        <w:rPr>
          <w:rFonts w:ascii="Verdana" w:hAnsi="Verdana"/>
          <w:i/>
        </w:rPr>
      </w:pPr>
    </w:p>
    <w:p w:rsidR="00E5251E" w:rsidRPr="002A77C9" w:rsidRDefault="00E5251E">
      <w:pPr>
        <w:pStyle w:val="ListParagraph"/>
        <w:numPr>
          <w:ilvl w:val="0"/>
          <w:numId w:val="3"/>
        </w:numPr>
        <w:tabs>
          <w:tab w:val="left" w:pos="820"/>
        </w:tabs>
        <w:rPr>
          <w:rFonts w:ascii="Verdana" w:hAnsi="Verdana"/>
          <w:i/>
          <w:color w:val="333333"/>
        </w:rPr>
      </w:pPr>
      <w:r w:rsidRPr="002A77C9">
        <w:rPr>
          <w:rFonts w:ascii="Verdana" w:hAnsi="Verdana"/>
          <w:i/>
          <w:color w:val="333333"/>
        </w:rPr>
        <w:t>The</w:t>
      </w:r>
      <w:r w:rsidRPr="002A77C9">
        <w:rPr>
          <w:rFonts w:ascii="Verdana" w:hAnsi="Verdana"/>
          <w:i/>
          <w:color w:val="333333"/>
          <w:spacing w:val="-4"/>
        </w:rPr>
        <w:t xml:space="preserve"> </w:t>
      </w:r>
      <w:r w:rsidRPr="002A77C9">
        <w:rPr>
          <w:rFonts w:ascii="Verdana" w:hAnsi="Verdana"/>
          <w:i/>
          <w:color w:val="333333"/>
        </w:rPr>
        <w:t>scale</w:t>
      </w:r>
      <w:r w:rsidRPr="002A77C9">
        <w:rPr>
          <w:rFonts w:ascii="Verdana" w:hAnsi="Verdana"/>
          <w:i/>
          <w:color w:val="333333"/>
          <w:spacing w:val="-3"/>
        </w:rPr>
        <w:t xml:space="preserve"> </w:t>
      </w:r>
      <w:r w:rsidRPr="002A77C9">
        <w:rPr>
          <w:rFonts w:ascii="Verdana" w:hAnsi="Verdana"/>
          <w:i/>
          <w:color w:val="333333"/>
        </w:rPr>
        <w:t>of</w:t>
      </w:r>
      <w:r w:rsidRPr="002A77C9">
        <w:rPr>
          <w:rFonts w:ascii="Verdana" w:hAnsi="Verdana"/>
          <w:i/>
          <w:color w:val="333333"/>
          <w:spacing w:val="-4"/>
        </w:rPr>
        <w:t xml:space="preserve"> </w:t>
      </w:r>
      <w:r w:rsidRPr="002A77C9">
        <w:rPr>
          <w:rFonts w:ascii="Verdana" w:hAnsi="Verdana"/>
          <w:i/>
          <w:color w:val="333333"/>
        </w:rPr>
        <w:t>the</w:t>
      </w:r>
      <w:r w:rsidRPr="002A77C9">
        <w:rPr>
          <w:rFonts w:ascii="Verdana" w:hAnsi="Verdana"/>
          <w:i/>
          <w:color w:val="333333"/>
          <w:spacing w:val="-3"/>
        </w:rPr>
        <w:t xml:space="preserve"> </w:t>
      </w:r>
      <w:r w:rsidRPr="002A77C9">
        <w:rPr>
          <w:rFonts w:ascii="Verdana" w:hAnsi="Verdana"/>
          <w:i/>
          <w:color w:val="333333"/>
        </w:rPr>
        <w:t>proposed</w:t>
      </w:r>
      <w:r w:rsidRPr="002A77C9">
        <w:rPr>
          <w:rFonts w:ascii="Verdana" w:hAnsi="Verdana"/>
          <w:i/>
          <w:color w:val="333333"/>
          <w:spacing w:val="-4"/>
        </w:rPr>
        <w:t xml:space="preserve"> </w:t>
      </w:r>
      <w:r w:rsidRPr="002A77C9">
        <w:rPr>
          <w:rFonts w:ascii="Verdana" w:hAnsi="Verdana"/>
          <w:i/>
          <w:color w:val="333333"/>
        </w:rPr>
        <w:t>development</w:t>
      </w:r>
      <w:r w:rsidRPr="002A77C9">
        <w:rPr>
          <w:rFonts w:ascii="Verdana" w:hAnsi="Verdana"/>
          <w:i/>
          <w:color w:val="333333"/>
          <w:spacing w:val="-3"/>
        </w:rPr>
        <w:t xml:space="preserve"> </w:t>
      </w:r>
      <w:r w:rsidRPr="002A77C9">
        <w:rPr>
          <w:rFonts w:ascii="Verdana" w:hAnsi="Verdana"/>
          <w:i/>
          <w:color w:val="333333"/>
        </w:rPr>
        <w:t>is</w:t>
      </w:r>
      <w:r w:rsidRPr="002A77C9">
        <w:rPr>
          <w:rFonts w:ascii="Verdana" w:hAnsi="Verdana"/>
          <w:i/>
          <w:color w:val="333333"/>
          <w:spacing w:val="-4"/>
        </w:rPr>
        <w:t xml:space="preserve"> </w:t>
      </w:r>
      <w:r w:rsidRPr="002A77C9">
        <w:rPr>
          <w:rFonts w:ascii="Verdana" w:hAnsi="Verdana"/>
          <w:i/>
          <w:color w:val="333333"/>
        </w:rPr>
        <w:t>virtually</w:t>
      </w:r>
      <w:r w:rsidRPr="002A77C9">
        <w:rPr>
          <w:rFonts w:ascii="Verdana" w:hAnsi="Verdana"/>
          <w:i/>
          <w:color w:val="333333"/>
          <w:spacing w:val="-3"/>
        </w:rPr>
        <w:t xml:space="preserve"> </w:t>
      </w:r>
      <w:r w:rsidRPr="002A77C9">
        <w:rPr>
          <w:rFonts w:ascii="Verdana" w:hAnsi="Verdana"/>
          <w:i/>
          <w:color w:val="333333"/>
        </w:rPr>
        <w:t>identical</w:t>
      </w:r>
      <w:r w:rsidRPr="002A77C9">
        <w:rPr>
          <w:rFonts w:ascii="Verdana" w:hAnsi="Verdana"/>
          <w:i/>
          <w:color w:val="333333"/>
          <w:spacing w:val="-4"/>
        </w:rPr>
        <w:t xml:space="preserve"> </w:t>
      </w:r>
      <w:r w:rsidRPr="002A77C9">
        <w:rPr>
          <w:rFonts w:ascii="Verdana" w:hAnsi="Verdana"/>
          <w:i/>
          <w:color w:val="333333"/>
        </w:rPr>
        <w:t>to</w:t>
      </w:r>
      <w:r w:rsidRPr="002A77C9">
        <w:rPr>
          <w:rFonts w:ascii="Verdana" w:hAnsi="Verdana"/>
          <w:i/>
          <w:color w:val="333333"/>
          <w:spacing w:val="-3"/>
        </w:rPr>
        <w:t xml:space="preserve"> </w:t>
      </w:r>
      <w:r w:rsidRPr="002A77C9">
        <w:rPr>
          <w:rFonts w:ascii="Verdana" w:hAnsi="Verdana"/>
          <w:i/>
          <w:color w:val="333333"/>
        </w:rPr>
        <w:t>the</w:t>
      </w:r>
      <w:r w:rsidRPr="002A77C9">
        <w:rPr>
          <w:rFonts w:ascii="Verdana" w:hAnsi="Verdana"/>
          <w:i/>
          <w:color w:val="333333"/>
          <w:spacing w:val="-4"/>
        </w:rPr>
        <w:t xml:space="preserve"> </w:t>
      </w:r>
      <w:r w:rsidRPr="002A77C9">
        <w:rPr>
          <w:rFonts w:ascii="Verdana" w:hAnsi="Verdana"/>
          <w:i/>
          <w:color w:val="333333"/>
        </w:rPr>
        <w:t>first</w:t>
      </w:r>
      <w:r w:rsidRPr="002A77C9">
        <w:rPr>
          <w:rFonts w:ascii="Verdana" w:hAnsi="Verdana"/>
          <w:i/>
          <w:color w:val="333333"/>
          <w:spacing w:val="-3"/>
        </w:rPr>
        <w:t xml:space="preserve"> </w:t>
      </w:r>
      <w:r w:rsidRPr="002A77C9">
        <w:rPr>
          <w:rFonts w:ascii="Verdana" w:hAnsi="Verdana"/>
          <w:i/>
          <w:color w:val="333333"/>
        </w:rPr>
        <w:t>application</w:t>
      </w:r>
      <w:r w:rsidRPr="002A77C9">
        <w:rPr>
          <w:rFonts w:ascii="Verdana" w:hAnsi="Verdana"/>
          <w:i/>
          <w:color w:val="333333"/>
          <w:spacing w:val="-4"/>
        </w:rPr>
        <w:t xml:space="preserve"> </w:t>
      </w:r>
      <w:r w:rsidRPr="002A77C9">
        <w:rPr>
          <w:rFonts w:ascii="Verdana" w:hAnsi="Verdana"/>
          <w:i/>
          <w:color w:val="333333"/>
        </w:rPr>
        <w:t>refused</w:t>
      </w:r>
      <w:r w:rsidRPr="002A77C9">
        <w:rPr>
          <w:rFonts w:ascii="Verdana" w:hAnsi="Verdana"/>
          <w:i/>
          <w:color w:val="333333"/>
          <w:spacing w:val="-3"/>
        </w:rPr>
        <w:t xml:space="preserve"> </w:t>
      </w:r>
      <w:r w:rsidRPr="002A77C9">
        <w:rPr>
          <w:rFonts w:ascii="Verdana" w:hAnsi="Verdana"/>
          <w:i/>
          <w:color w:val="333333"/>
        </w:rPr>
        <w:t>in</w:t>
      </w:r>
      <w:r w:rsidRPr="002A77C9">
        <w:rPr>
          <w:rFonts w:ascii="Verdana" w:hAnsi="Verdana"/>
          <w:i/>
          <w:color w:val="333333"/>
          <w:spacing w:val="-4"/>
        </w:rPr>
        <w:t xml:space="preserve"> </w:t>
      </w:r>
      <w:r w:rsidRPr="002A77C9">
        <w:rPr>
          <w:rFonts w:ascii="Verdana" w:hAnsi="Verdana"/>
          <w:i/>
          <w:color w:val="333333"/>
        </w:rPr>
        <w:t>2020.</w:t>
      </w:r>
    </w:p>
    <w:p w:rsidR="00E5251E" w:rsidRPr="002A77C9" w:rsidRDefault="00E5251E">
      <w:pPr>
        <w:pStyle w:val="BodyText"/>
        <w:spacing w:before="5"/>
        <w:rPr>
          <w:rFonts w:ascii="Verdana" w:hAnsi="Verdana"/>
          <w:i/>
        </w:rPr>
      </w:pPr>
    </w:p>
    <w:p w:rsidR="00E5251E" w:rsidRPr="002A77C9" w:rsidRDefault="00E5251E">
      <w:pPr>
        <w:pStyle w:val="ListParagraph"/>
        <w:numPr>
          <w:ilvl w:val="0"/>
          <w:numId w:val="3"/>
        </w:numPr>
        <w:tabs>
          <w:tab w:val="left" w:pos="820"/>
        </w:tabs>
        <w:rPr>
          <w:rFonts w:ascii="Verdana" w:hAnsi="Verdana"/>
          <w:i/>
          <w:color w:val="333333"/>
        </w:rPr>
      </w:pPr>
      <w:r w:rsidRPr="002A77C9">
        <w:rPr>
          <w:rFonts w:ascii="Verdana" w:hAnsi="Verdana"/>
          <w:i/>
          <w:color w:val="333333"/>
        </w:rPr>
        <w:t>The</w:t>
      </w:r>
      <w:r w:rsidRPr="002A77C9">
        <w:rPr>
          <w:rFonts w:ascii="Verdana" w:hAnsi="Verdana"/>
          <w:i/>
          <w:color w:val="333333"/>
          <w:spacing w:val="-3"/>
        </w:rPr>
        <w:t xml:space="preserve"> </w:t>
      </w:r>
      <w:r w:rsidRPr="002A77C9">
        <w:rPr>
          <w:rFonts w:ascii="Verdana" w:hAnsi="Verdana"/>
          <w:i/>
          <w:color w:val="333333"/>
        </w:rPr>
        <w:t>nature</w:t>
      </w:r>
      <w:r w:rsidRPr="002A77C9">
        <w:rPr>
          <w:rFonts w:ascii="Verdana" w:hAnsi="Verdana"/>
          <w:i/>
          <w:color w:val="333333"/>
          <w:spacing w:val="-3"/>
        </w:rPr>
        <w:t xml:space="preserve"> </w:t>
      </w:r>
      <w:r w:rsidRPr="002A77C9">
        <w:rPr>
          <w:rFonts w:ascii="Verdana" w:hAnsi="Verdana"/>
          <w:i/>
          <w:color w:val="333333"/>
        </w:rPr>
        <w:t>and</w:t>
      </w:r>
      <w:r w:rsidRPr="002A77C9">
        <w:rPr>
          <w:rFonts w:ascii="Verdana" w:hAnsi="Verdana"/>
          <w:i/>
          <w:color w:val="333333"/>
          <w:spacing w:val="-4"/>
        </w:rPr>
        <w:t xml:space="preserve"> </w:t>
      </w:r>
      <w:r w:rsidRPr="002A77C9">
        <w:rPr>
          <w:rFonts w:ascii="Verdana" w:hAnsi="Verdana"/>
          <w:i/>
          <w:color w:val="333333"/>
        </w:rPr>
        <w:t>scale</w:t>
      </w:r>
      <w:r w:rsidRPr="002A77C9">
        <w:rPr>
          <w:rFonts w:ascii="Verdana" w:hAnsi="Verdana"/>
          <w:i/>
          <w:color w:val="333333"/>
          <w:spacing w:val="-3"/>
        </w:rPr>
        <w:t xml:space="preserve"> </w:t>
      </w:r>
      <w:r w:rsidRPr="002A77C9">
        <w:rPr>
          <w:rFonts w:ascii="Verdana" w:hAnsi="Verdana"/>
          <w:i/>
          <w:color w:val="333333"/>
        </w:rPr>
        <w:t>of</w:t>
      </w:r>
      <w:r w:rsidRPr="002A77C9">
        <w:rPr>
          <w:rFonts w:ascii="Verdana" w:hAnsi="Verdana"/>
          <w:i/>
          <w:color w:val="333333"/>
          <w:spacing w:val="-3"/>
        </w:rPr>
        <w:t xml:space="preserve"> </w:t>
      </w:r>
      <w:r w:rsidRPr="002A77C9">
        <w:rPr>
          <w:rFonts w:ascii="Verdana" w:hAnsi="Verdana"/>
          <w:i/>
          <w:color w:val="333333"/>
        </w:rPr>
        <w:t>any</w:t>
      </w:r>
      <w:r w:rsidRPr="002A77C9">
        <w:rPr>
          <w:rFonts w:ascii="Verdana" w:hAnsi="Verdana"/>
          <w:i/>
          <w:color w:val="333333"/>
          <w:spacing w:val="-3"/>
        </w:rPr>
        <w:t xml:space="preserve"> </w:t>
      </w:r>
      <w:r w:rsidRPr="002A77C9">
        <w:rPr>
          <w:rFonts w:ascii="Verdana" w:hAnsi="Verdana"/>
          <w:i/>
          <w:color w:val="333333"/>
        </w:rPr>
        <w:t>mitigation</w:t>
      </w:r>
      <w:r w:rsidRPr="002A77C9">
        <w:rPr>
          <w:rFonts w:ascii="Verdana" w:hAnsi="Verdana"/>
          <w:i/>
          <w:color w:val="333333"/>
          <w:spacing w:val="-3"/>
        </w:rPr>
        <w:t xml:space="preserve"> </w:t>
      </w:r>
      <w:r w:rsidRPr="002A77C9">
        <w:rPr>
          <w:rFonts w:ascii="Verdana" w:hAnsi="Verdana"/>
          <w:i/>
          <w:color w:val="333333"/>
        </w:rPr>
        <w:t>proposed</w:t>
      </w:r>
      <w:r w:rsidRPr="002A77C9">
        <w:rPr>
          <w:rFonts w:ascii="Verdana" w:hAnsi="Verdana"/>
          <w:i/>
          <w:color w:val="333333"/>
          <w:spacing w:val="-3"/>
        </w:rPr>
        <w:t xml:space="preserve"> </w:t>
      </w:r>
      <w:r w:rsidRPr="002A77C9">
        <w:rPr>
          <w:rFonts w:ascii="Verdana" w:hAnsi="Verdana"/>
          <w:i/>
          <w:color w:val="333333"/>
        </w:rPr>
        <w:t>as</w:t>
      </w:r>
      <w:r w:rsidRPr="002A77C9">
        <w:rPr>
          <w:rFonts w:ascii="Verdana" w:hAnsi="Verdana"/>
          <w:i/>
          <w:color w:val="333333"/>
          <w:spacing w:val="-3"/>
        </w:rPr>
        <w:t xml:space="preserve"> </w:t>
      </w:r>
      <w:r w:rsidRPr="002A77C9">
        <w:rPr>
          <w:rFonts w:ascii="Verdana" w:hAnsi="Verdana"/>
          <w:i/>
          <w:color w:val="333333"/>
        </w:rPr>
        <w:t>part</w:t>
      </w:r>
      <w:r w:rsidRPr="002A77C9">
        <w:rPr>
          <w:rFonts w:ascii="Verdana" w:hAnsi="Verdana"/>
          <w:i/>
          <w:color w:val="333333"/>
          <w:spacing w:val="-3"/>
        </w:rPr>
        <w:t xml:space="preserve"> </w:t>
      </w:r>
      <w:r w:rsidRPr="002A77C9">
        <w:rPr>
          <w:rFonts w:ascii="Verdana" w:hAnsi="Verdana"/>
          <w:i/>
          <w:color w:val="333333"/>
        </w:rPr>
        <w:t>of</w:t>
      </w:r>
      <w:r w:rsidRPr="002A77C9">
        <w:rPr>
          <w:rFonts w:ascii="Verdana" w:hAnsi="Verdana"/>
          <w:i/>
          <w:color w:val="333333"/>
          <w:spacing w:val="-3"/>
        </w:rPr>
        <w:t xml:space="preserve"> </w:t>
      </w:r>
      <w:r w:rsidRPr="002A77C9">
        <w:rPr>
          <w:rFonts w:ascii="Verdana" w:hAnsi="Verdana"/>
          <w:i/>
          <w:color w:val="333333"/>
        </w:rPr>
        <w:t>the</w:t>
      </w:r>
      <w:r w:rsidRPr="002A77C9">
        <w:rPr>
          <w:rFonts w:ascii="Verdana" w:hAnsi="Verdana"/>
          <w:i/>
          <w:color w:val="333333"/>
          <w:spacing w:val="-3"/>
        </w:rPr>
        <w:t xml:space="preserve"> </w:t>
      </w:r>
      <w:r w:rsidRPr="002A77C9">
        <w:rPr>
          <w:rFonts w:ascii="Verdana" w:hAnsi="Verdana"/>
          <w:i/>
          <w:color w:val="333333"/>
        </w:rPr>
        <w:t>development;</w:t>
      </w:r>
      <w:r w:rsidRPr="002A77C9">
        <w:rPr>
          <w:rFonts w:ascii="Verdana" w:hAnsi="Verdana"/>
          <w:i/>
          <w:color w:val="333333"/>
          <w:spacing w:val="-3"/>
        </w:rPr>
        <w:t xml:space="preserve"> </w:t>
      </w:r>
      <w:r w:rsidRPr="002A77C9">
        <w:rPr>
          <w:rFonts w:ascii="Verdana" w:hAnsi="Verdana"/>
          <w:i/>
          <w:color w:val="333333"/>
        </w:rPr>
        <w:t>and</w:t>
      </w:r>
    </w:p>
    <w:p w:rsidR="00E5251E" w:rsidRPr="002A77C9" w:rsidRDefault="00E5251E">
      <w:pPr>
        <w:pStyle w:val="BodyText"/>
        <w:spacing w:before="6"/>
        <w:rPr>
          <w:rFonts w:ascii="Verdana" w:hAnsi="Verdana"/>
          <w:i/>
        </w:rPr>
      </w:pPr>
    </w:p>
    <w:p w:rsidR="00E5251E" w:rsidRPr="002A77C9" w:rsidRDefault="00E5251E">
      <w:pPr>
        <w:pStyle w:val="ListParagraph"/>
        <w:numPr>
          <w:ilvl w:val="0"/>
          <w:numId w:val="3"/>
        </w:numPr>
        <w:tabs>
          <w:tab w:val="left" w:pos="820"/>
        </w:tabs>
        <w:rPr>
          <w:rFonts w:ascii="Verdana" w:hAnsi="Verdana"/>
          <w:i/>
          <w:color w:val="333333"/>
        </w:rPr>
      </w:pPr>
      <w:r w:rsidRPr="002A77C9">
        <w:rPr>
          <w:rFonts w:ascii="Verdana" w:hAnsi="Verdana"/>
          <w:i/>
          <w:color w:val="333333"/>
        </w:rPr>
        <w:t>The</w:t>
      </w:r>
      <w:r w:rsidRPr="002A77C9">
        <w:rPr>
          <w:rFonts w:ascii="Verdana" w:hAnsi="Verdana"/>
          <w:i/>
          <w:color w:val="333333"/>
          <w:spacing w:val="-5"/>
        </w:rPr>
        <w:t xml:space="preserve"> </w:t>
      </w:r>
      <w:r w:rsidRPr="002A77C9">
        <w:rPr>
          <w:rFonts w:ascii="Verdana" w:hAnsi="Verdana"/>
          <w:i/>
          <w:color w:val="333333"/>
        </w:rPr>
        <w:t>site</w:t>
      </w:r>
      <w:r w:rsidRPr="002A77C9">
        <w:rPr>
          <w:rFonts w:ascii="Verdana" w:hAnsi="Verdana"/>
          <w:i/>
          <w:color w:val="333333"/>
          <w:spacing w:val="-4"/>
        </w:rPr>
        <w:t xml:space="preserve"> </w:t>
      </w:r>
      <w:r w:rsidRPr="002A77C9">
        <w:rPr>
          <w:rFonts w:ascii="Verdana" w:hAnsi="Verdana"/>
          <w:i/>
          <w:color w:val="333333"/>
        </w:rPr>
        <w:t>boundaries</w:t>
      </w:r>
      <w:r w:rsidRPr="002A77C9">
        <w:rPr>
          <w:rFonts w:ascii="Verdana" w:hAnsi="Verdana"/>
          <w:i/>
          <w:color w:val="333333"/>
          <w:spacing w:val="-4"/>
        </w:rPr>
        <w:t xml:space="preserve"> </w:t>
      </w:r>
      <w:r w:rsidRPr="002A77C9">
        <w:rPr>
          <w:rFonts w:ascii="Verdana" w:hAnsi="Verdana"/>
          <w:i/>
          <w:color w:val="333333"/>
        </w:rPr>
        <w:t>of</w:t>
      </w:r>
      <w:r w:rsidRPr="002A77C9">
        <w:rPr>
          <w:rFonts w:ascii="Verdana" w:hAnsi="Verdana"/>
          <w:i/>
          <w:color w:val="333333"/>
          <w:spacing w:val="-4"/>
        </w:rPr>
        <w:t xml:space="preserve"> </w:t>
      </w:r>
      <w:r w:rsidRPr="002A77C9">
        <w:rPr>
          <w:rFonts w:ascii="Verdana" w:hAnsi="Verdana"/>
          <w:i/>
          <w:color w:val="333333"/>
        </w:rPr>
        <w:t>the</w:t>
      </w:r>
      <w:r w:rsidRPr="002A77C9">
        <w:rPr>
          <w:rFonts w:ascii="Verdana" w:hAnsi="Verdana"/>
          <w:i/>
          <w:color w:val="333333"/>
          <w:spacing w:val="-4"/>
        </w:rPr>
        <w:t xml:space="preserve"> </w:t>
      </w:r>
      <w:r w:rsidRPr="002A77C9">
        <w:rPr>
          <w:rFonts w:ascii="Verdana" w:hAnsi="Verdana"/>
          <w:i/>
          <w:color w:val="333333"/>
        </w:rPr>
        <w:t>proposed</w:t>
      </w:r>
      <w:r w:rsidRPr="002A77C9">
        <w:rPr>
          <w:rFonts w:ascii="Verdana" w:hAnsi="Verdana"/>
          <w:i/>
          <w:color w:val="333333"/>
          <w:spacing w:val="-4"/>
        </w:rPr>
        <w:t xml:space="preserve"> </w:t>
      </w:r>
      <w:r w:rsidRPr="002A77C9">
        <w:rPr>
          <w:rFonts w:ascii="Verdana" w:hAnsi="Verdana"/>
          <w:i/>
          <w:color w:val="333333"/>
        </w:rPr>
        <w:t>development</w:t>
      </w:r>
      <w:r w:rsidRPr="002A77C9">
        <w:rPr>
          <w:rFonts w:ascii="Verdana" w:hAnsi="Verdana"/>
          <w:i/>
          <w:color w:val="333333"/>
          <w:spacing w:val="-4"/>
        </w:rPr>
        <w:t xml:space="preserve"> </w:t>
      </w:r>
      <w:r w:rsidRPr="002A77C9">
        <w:rPr>
          <w:rFonts w:ascii="Verdana" w:hAnsi="Verdana"/>
          <w:i/>
          <w:color w:val="333333"/>
        </w:rPr>
        <w:t>are</w:t>
      </w:r>
      <w:r w:rsidRPr="002A77C9">
        <w:rPr>
          <w:rFonts w:ascii="Verdana" w:hAnsi="Verdana"/>
          <w:i/>
          <w:color w:val="333333"/>
          <w:spacing w:val="-4"/>
        </w:rPr>
        <w:t xml:space="preserve"> </w:t>
      </w:r>
      <w:r w:rsidRPr="002A77C9">
        <w:rPr>
          <w:rFonts w:ascii="Verdana" w:hAnsi="Verdana"/>
          <w:i/>
          <w:color w:val="333333"/>
        </w:rPr>
        <w:t>practically</w:t>
      </w:r>
      <w:r w:rsidRPr="002A77C9">
        <w:rPr>
          <w:rFonts w:ascii="Verdana" w:hAnsi="Verdana"/>
          <w:i/>
          <w:color w:val="333333"/>
          <w:spacing w:val="-4"/>
        </w:rPr>
        <w:t xml:space="preserve"> </w:t>
      </w:r>
      <w:r w:rsidRPr="002A77C9">
        <w:rPr>
          <w:rFonts w:ascii="Verdana" w:hAnsi="Verdana"/>
          <w:i/>
          <w:color w:val="333333"/>
        </w:rPr>
        <w:t>identical.</w:t>
      </w:r>
    </w:p>
    <w:p w:rsidR="00E5251E" w:rsidRPr="002A77C9" w:rsidRDefault="00E5251E">
      <w:pPr>
        <w:pStyle w:val="BodyText"/>
        <w:spacing w:before="3"/>
        <w:rPr>
          <w:rFonts w:ascii="Verdana" w:hAnsi="Verdana"/>
          <w:i/>
        </w:rPr>
      </w:pPr>
    </w:p>
    <w:p w:rsidR="00E5251E" w:rsidRPr="002A77C9" w:rsidRDefault="00E5251E">
      <w:pPr>
        <w:pStyle w:val="BodyText"/>
        <w:spacing w:line="273" w:lineRule="auto"/>
        <w:ind w:left="100" w:right="25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The applicant has laid out as a table in the Planning Statement at page 45 a “Course Comparison”. By adding an additional column, and showing its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 xml:space="preserve">observations in red, </w:t>
      </w:r>
      <w:r w:rsidRPr="002A77C9">
        <w:rPr>
          <w:rFonts w:ascii="Verdana" w:hAnsi="Verdana"/>
          <w:i/>
          <w:color w:val="333333"/>
        </w:rPr>
        <w:t xml:space="preserve">Not Coul </w:t>
      </w:r>
      <w:r w:rsidRPr="002A77C9">
        <w:rPr>
          <w:rFonts w:ascii="Verdana" w:hAnsi="Verdana"/>
          <w:color w:val="333333"/>
        </w:rPr>
        <w:t>demonstrates here that for the reasons shown there, this proposal is as close in shape, location, nature and effect as the first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application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as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makes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no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difference.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That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document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is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attached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below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as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Appendix 3.</w:t>
      </w:r>
    </w:p>
    <w:p w:rsidR="00E5251E" w:rsidRPr="002A77C9" w:rsidRDefault="00E5251E">
      <w:pPr>
        <w:pStyle w:val="BodyText"/>
        <w:spacing w:before="10"/>
        <w:rPr>
          <w:rFonts w:ascii="Verdana" w:hAnsi="Verdana"/>
        </w:rPr>
      </w:pPr>
    </w:p>
    <w:p w:rsidR="00E5251E" w:rsidRPr="002A77C9" w:rsidRDefault="00E5251E">
      <w:pPr>
        <w:pStyle w:val="BodyText"/>
        <w:spacing w:line="276" w:lineRule="auto"/>
        <w:ind w:left="100" w:right="228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 xml:space="preserve">In such an important </w:t>
      </w:r>
      <w:r w:rsidRPr="002A77C9">
        <w:rPr>
          <w:rFonts w:ascii="Verdana" w:hAnsi="Verdana"/>
          <w:i/>
          <w:color w:val="333333"/>
        </w:rPr>
        <w:t>triple designated</w:t>
      </w:r>
      <w:r w:rsidRPr="002A77C9">
        <w:rPr>
          <w:rFonts w:ascii="Verdana" w:hAnsi="Verdana"/>
          <w:i/>
          <w:color w:val="333333"/>
          <w:vertAlign w:val="superscript"/>
        </w:rPr>
        <w:t>1</w:t>
      </w:r>
      <w:r w:rsidRPr="002A77C9">
        <w:rPr>
          <w:rFonts w:ascii="Verdana" w:hAnsi="Verdana"/>
          <w:i/>
          <w:color w:val="333333"/>
        </w:rPr>
        <w:t xml:space="preserve"> </w:t>
      </w:r>
      <w:r w:rsidRPr="002A77C9">
        <w:rPr>
          <w:rFonts w:ascii="Verdana" w:hAnsi="Verdana"/>
          <w:color w:val="333333"/>
        </w:rPr>
        <w:t xml:space="preserve">location, comparisons of this kind can easily be made. </w:t>
      </w:r>
      <w:r w:rsidRPr="002A77C9">
        <w:rPr>
          <w:rFonts w:ascii="Verdana" w:hAnsi="Verdana"/>
        </w:rPr>
        <w:t xml:space="preserve">Section 39 </w:t>
      </w:r>
      <w:r w:rsidRPr="002A77C9">
        <w:rPr>
          <w:rFonts w:ascii="Verdana" w:hAnsi="Verdana"/>
          <w:color w:val="333333"/>
        </w:rPr>
        <w:t>is not designed to require a detailed forensic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dissection of original and succeeding applications. It uses the terms “similar” and “substantially the same” because it intends the reader to take a strategic,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 xml:space="preserve">relatively high level approach, </w:t>
      </w:r>
      <w:r w:rsidRPr="002A77C9">
        <w:rPr>
          <w:rFonts w:ascii="Verdana" w:hAnsi="Verdana"/>
        </w:rPr>
        <w:t xml:space="preserve">focussing </w:t>
      </w:r>
      <w:r w:rsidRPr="002A77C9">
        <w:rPr>
          <w:rFonts w:ascii="Verdana" w:hAnsi="Verdana"/>
          <w:color w:val="333333"/>
        </w:rPr>
        <w:t>on salient, indicative characteristics. This application is as close as it can be to the first application without being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precisely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congruent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with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it.</w:t>
      </w:r>
    </w:p>
    <w:p w:rsidR="00E5251E" w:rsidRPr="002A77C9" w:rsidRDefault="00E5251E">
      <w:pPr>
        <w:pStyle w:val="BodyText"/>
        <w:spacing w:before="5"/>
        <w:rPr>
          <w:rFonts w:ascii="Verdana" w:hAnsi="Verdana"/>
        </w:rPr>
      </w:pPr>
    </w:p>
    <w:p w:rsidR="00E5251E" w:rsidRPr="002A77C9" w:rsidRDefault="00E5251E">
      <w:pPr>
        <w:pStyle w:val="BodyText"/>
        <w:spacing w:line="276" w:lineRule="auto"/>
        <w:ind w:left="100" w:right="206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In such circumstances, it is submitted that the outcome of an application for planning permission is predictable. So great are the many offences against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Nature and infringements of the natural order; so severe would be the likely damage to Nature itself in the many forms in which is appears on this site that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refusal is the only sensible outcome. Mitigation is simply impossible, and such mitigation as is proposed now is similar to, or substantially the same as, that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proposed for the first application. If the application is not refused the interests which are already so closely protected at Coul Links cannot remain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 xml:space="preserve">protected, as the land designations indicate is required. </w:t>
      </w:r>
      <w:r w:rsidRPr="002A77C9">
        <w:rPr>
          <w:rFonts w:ascii="Verdana" w:hAnsi="Verdana"/>
        </w:rPr>
        <w:t>A significant thrust of the Planning Statement (e.g. paras 2.7, 2.10, 4.4, and 4.7) is that there is to</w:t>
      </w:r>
      <w:r w:rsidRPr="002A77C9">
        <w:rPr>
          <w:rFonts w:ascii="Verdana" w:hAnsi="Verdana"/>
          <w:spacing w:val="1"/>
        </w:rPr>
        <w:t xml:space="preserve"> </w:t>
      </w:r>
      <w:r w:rsidRPr="002A77C9">
        <w:rPr>
          <w:rFonts w:ascii="Verdana" w:hAnsi="Verdana"/>
        </w:rPr>
        <w:t>be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mitigation,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as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was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advanced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in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first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application.</w:t>
      </w:r>
    </w:p>
    <w:p w:rsidR="00E5251E" w:rsidRPr="002A77C9" w:rsidRDefault="00E5251E">
      <w:pPr>
        <w:pStyle w:val="BodyText"/>
        <w:spacing w:before="1"/>
        <w:rPr>
          <w:rFonts w:ascii="Verdana" w:hAnsi="Verdana"/>
        </w:rPr>
      </w:pPr>
    </w:p>
    <w:p w:rsidR="00E5251E" w:rsidRPr="002A77C9" w:rsidRDefault="00E5251E">
      <w:pPr>
        <w:pStyle w:val="BodyText"/>
        <w:spacing w:before="1"/>
        <w:ind w:left="10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QUESTION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2</w:t>
      </w:r>
    </w:p>
    <w:p w:rsidR="00E5251E" w:rsidRPr="002A77C9" w:rsidRDefault="00E5251E">
      <w:pPr>
        <w:pStyle w:val="Heading2"/>
        <w:spacing w:before="38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second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task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is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ascertain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how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discretion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should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be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exercised.</w:t>
      </w:r>
    </w:p>
    <w:p w:rsidR="00E5251E" w:rsidRPr="002A77C9" w:rsidRDefault="00E5251E">
      <w:pPr>
        <w:pStyle w:val="BodyText"/>
        <w:spacing w:before="9"/>
        <w:rPr>
          <w:rFonts w:ascii="Verdana" w:hAnsi="Verdana"/>
          <w:b/>
        </w:rPr>
      </w:pPr>
    </w:p>
    <w:p w:rsidR="00E5251E" w:rsidRPr="002A77C9" w:rsidRDefault="00E5251E">
      <w:pPr>
        <w:pStyle w:val="BodyText"/>
        <w:ind w:left="10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ANSWER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2</w:t>
      </w:r>
    </w:p>
    <w:p w:rsidR="00E5251E" w:rsidRPr="002A77C9" w:rsidRDefault="00E5251E">
      <w:pPr>
        <w:pStyle w:val="BodyText"/>
        <w:spacing w:before="39" w:line="276" w:lineRule="auto"/>
        <w:ind w:left="100" w:right="51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The exercise of discretion is a matter of professional judgment, but judgments must be made on fair and rational grounds. The purpose of s. 39 must be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 xml:space="preserve">considered; it is clearly to deter repeat applications which may be designed to </w:t>
      </w:r>
      <w:r w:rsidRPr="002A77C9">
        <w:rPr>
          <w:rFonts w:ascii="Verdana" w:hAnsi="Verdana"/>
        </w:rPr>
        <w:t xml:space="preserve">intimidate or wear down </w:t>
      </w:r>
      <w:r w:rsidRPr="002A77C9">
        <w:rPr>
          <w:rFonts w:ascii="Verdana" w:hAnsi="Verdana"/>
          <w:color w:val="333333"/>
        </w:rPr>
        <w:t>a planning authority. On the other hand, every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applicant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must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be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allowed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fairly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present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its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application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and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have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it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considered.</w:t>
      </w:r>
    </w:p>
    <w:p w:rsidR="00E5251E" w:rsidRPr="002A77C9" w:rsidRDefault="00E5251E">
      <w:pPr>
        <w:pStyle w:val="BodyText"/>
        <w:spacing w:before="6"/>
        <w:rPr>
          <w:rFonts w:ascii="Verdana" w:hAnsi="Verdana"/>
        </w:rPr>
      </w:pPr>
    </w:p>
    <w:p w:rsidR="00E5251E" w:rsidRPr="002A77C9" w:rsidRDefault="00E5251E">
      <w:pPr>
        <w:pStyle w:val="BodyText"/>
        <w:spacing w:line="276" w:lineRule="auto"/>
        <w:ind w:left="100" w:right="187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However, if an application falls within the parameters of s. 39, as the current application does, then absent any saving material consideration the inherent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presumption is that it will be declined for consideration. On this matter both s. 39 and the Guidance are explicit. Fairness is bilateral; the s.39 decision must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be fair to an applicant, so that it understands why its application cannot be considered further, and it must also be fair to those having an interest in the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outcome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of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application,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including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members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of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public.</w:t>
      </w:r>
    </w:p>
    <w:p w:rsidR="00E5251E" w:rsidRPr="002A77C9" w:rsidRDefault="00E5251E">
      <w:pPr>
        <w:pStyle w:val="BodyText"/>
        <w:spacing w:before="1"/>
        <w:rPr>
          <w:rFonts w:ascii="Verdana" w:hAnsi="Verdana"/>
        </w:rPr>
      </w:pPr>
    </w:p>
    <w:p w:rsidR="00E5251E" w:rsidRPr="002A77C9" w:rsidRDefault="00E5251E">
      <w:pPr>
        <w:pStyle w:val="BodyText"/>
        <w:spacing w:line="276" w:lineRule="auto"/>
        <w:ind w:left="100" w:right="126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A decision maker faced with a s. 39 application, such as this one, given a finding of “similar or substantially the same” in answer to the first question (above)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must weigh up the competing arguments, and reach a rational and intelligible decision, always having regard to the purpose of the section, which is clearly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restrictive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and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not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permissive.</w:t>
      </w:r>
      <w:r w:rsidRPr="002A77C9">
        <w:rPr>
          <w:rFonts w:ascii="Verdana" w:hAnsi="Verdana"/>
          <w:color w:val="333333"/>
          <w:spacing w:val="48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decision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maker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must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be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able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give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reasons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for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his/her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decision.</w:t>
      </w:r>
    </w:p>
    <w:p w:rsidR="00E5251E" w:rsidRPr="002A77C9" w:rsidRDefault="00E5251E">
      <w:pPr>
        <w:pStyle w:val="BodyText"/>
        <w:spacing w:before="6"/>
        <w:rPr>
          <w:rFonts w:ascii="Verdana" w:hAnsi="Verdana"/>
        </w:rPr>
      </w:pPr>
    </w:p>
    <w:p w:rsidR="00E5251E" w:rsidRPr="002A77C9" w:rsidRDefault="00E5251E">
      <w:pPr>
        <w:pStyle w:val="BodyText"/>
        <w:spacing w:line="276" w:lineRule="auto"/>
        <w:ind w:left="100" w:right="163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It was clearly the intention of Parliament to save public money and the burdens upon local authority planners by restraining repeat applications where they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are similar in kind and character to those presented at an earlier time. Where applications are indeed “similar or substantially the same” the onus to show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 xml:space="preserve">that the application </w:t>
      </w:r>
      <w:r w:rsidRPr="002A77C9">
        <w:rPr>
          <w:rFonts w:ascii="Verdana" w:hAnsi="Verdana"/>
          <w:i/>
          <w:color w:val="333333"/>
        </w:rPr>
        <w:t xml:space="preserve">should </w:t>
      </w:r>
      <w:r w:rsidRPr="002A77C9">
        <w:rPr>
          <w:rFonts w:ascii="Verdana" w:hAnsi="Verdana"/>
          <w:color w:val="333333"/>
        </w:rPr>
        <w:t>be considered lies firmly with the applicant. In this case, t</w:t>
      </w:r>
      <w:r w:rsidRPr="002A77C9">
        <w:rPr>
          <w:rFonts w:ascii="Verdana" w:hAnsi="Verdana"/>
        </w:rPr>
        <w:t>he Applicant has not addressed s.39, yet newspaper report shows that</w:t>
      </w:r>
      <w:r w:rsidRPr="002A77C9">
        <w:rPr>
          <w:rFonts w:ascii="Verdana" w:hAnsi="Verdana"/>
          <w:spacing w:val="1"/>
        </w:rPr>
        <w:t xml:space="preserve"> </w:t>
      </w:r>
      <w:r w:rsidRPr="002A77C9">
        <w:rPr>
          <w:rFonts w:ascii="Verdana" w:hAnsi="Verdana"/>
        </w:rPr>
        <w:t xml:space="preserve">THC drew the local authority Councillor’s attention to the matter at screening stage. </w:t>
      </w:r>
      <w:r w:rsidRPr="002A77C9">
        <w:rPr>
          <w:rFonts w:ascii="Verdana" w:hAnsi="Verdana"/>
          <w:vertAlign w:val="superscript"/>
        </w:rPr>
        <w:t>2</w:t>
      </w:r>
      <w:r w:rsidRPr="002A77C9">
        <w:rPr>
          <w:rFonts w:ascii="Verdana" w:hAnsi="Verdana"/>
          <w:spacing w:val="1"/>
        </w:rPr>
        <w:t xml:space="preserve"> </w:t>
      </w:r>
      <w:r w:rsidRPr="002A77C9">
        <w:rPr>
          <w:rFonts w:ascii="Verdana" w:hAnsi="Verdana"/>
        </w:rPr>
        <w:t>It is reasonable to expect that the author of the Planning Statement</w:t>
      </w:r>
      <w:r w:rsidRPr="002A77C9">
        <w:rPr>
          <w:rFonts w:ascii="Verdana" w:hAnsi="Verdana"/>
          <w:spacing w:val="1"/>
        </w:rPr>
        <w:t xml:space="preserve"> </w:t>
      </w:r>
      <w:r w:rsidRPr="002A77C9">
        <w:rPr>
          <w:rFonts w:ascii="Verdana" w:hAnsi="Verdana"/>
        </w:rPr>
        <w:t>would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be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aware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of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commencement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of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s.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22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of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2019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Act.</w:t>
      </w:r>
    </w:p>
    <w:p w:rsidR="00E5251E" w:rsidRPr="002A77C9" w:rsidRDefault="00E5251E">
      <w:pPr>
        <w:pStyle w:val="BodyText"/>
        <w:spacing w:before="4"/>
        <w:rPr>
          <w:rFonts w:ascii="Verdana" w:hAnsi="Verdana"/>
        </w:rPr>
      </w:pPr>
    </w:p>
    <w:p w:rsidR="00E5251E" w:rsidRPr="002A77C9" w:rsidRDefault="00E5251E">
      <w:pPr>
        <w:pStyle w:val="BodyText"/>
        <w:spacing w:line="276" w:lineRule="auto"/>
        <w:ind w:left="100" w:right="436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Where the language of a section is discretionary the scope of the discretion may only extend to taking one of the specified courses – either to decide to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consider the application, or to decide not to do so. No additional option or options is/are admissible. There is no generic policy indicating what should or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should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not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be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done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across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board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with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such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applications.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Each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application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must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be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considered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on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its</w:t>
      </w:r>
      <w:r w:rsidRPr="002A77C9">
        <w:rPr>
          <w:rFonts w:ascii="Verdana" w:hAnsi="Verdana"/>
          <w:color w:val="333333"/>
          <w:spacing w:val="-5"/>
        </w:rPr>
        <w:t xml:space="preserve"> </w:t>
      </w:r>
      <w:r w:rsidRPr="002A77C9">
        <w:rPr>
          <w:rFonts w:ascii="Verdana" w:hAnsi="Verdana"/>
          <w:color w:val="333333"/>
        </w:rPr>
        <w:t>individual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merits.</w:t>
      </w:r>
    </w:p>
    <w:p w:rsidR="00E5251E" w:rsidRPr="002A77C9" w:rsidRDefault="00E5251E">
      <w:pPr>
        <w:pStyle w:val="BodyText"/>
        <w:rPr>
          <w:rFonts w:ascii="Verdana" w:hAnsi="Verdana"/>
        </w:rPr>
      </w:pPr>
    </w:p>
    <w:p w:rsidR="00E5251E" w:rsidRPr="002A77C9" w:rsidRDefault="00E5251E">
      <w:pPr>
        <w:pStyle w:val="BodyText"/>
        <w:rPr>
          <w:rFonts w:ascii="Verdana" w:hAnsi="Verdana"/>
        </w:rPr>
      </w:pPr>
    </w:p>
    <w:p w:rsidR="00E5251E" w:rsidRPr="002A77C9" w:rsidRDefault="00E5251E">
      <w:pPr>
        <w:pStyle w:val="BodyText"/>
        <w:rPr>
          <w:rFonts w:ascii="Verdana" w:hAnsi="Verdana"/>
        </w:rPr>
      </w:pPr>
    </w:p>
    <w:p w:rsidR="00E5251E" w:rsidRPr="002A77C9" w:rsidRDefault="00E5251E">
      <w:pPr>
        <w:pStyle w:val="BodyText"/>
        <w:spacing w:before="11"/>
        <w:rPr>
          <w:rFonts w:ascii="Verdana" w:hAnsi="Verdana"/>
        </w:rPr>
      </w:pPr>
      <w:r>
        <w:rPr>
          <w:noProof/>
          <w:lang w:val="en-GB" w:eastAsia="en-GB"/>
        </w:rPr>
        <w:pict>
          <v:rect id="_x0000_s1028" style="position:absolute;margin-left:1in;margin-top:11.05pt;width:2in;height:.7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E5251E" w:rsidRPr="002A77C9" w:rsidRDefault="00E5251E">
      <w:pPr>
        <w:spacing w:before="79"/>
        <w:ind w:left="100"/>
        <w:rPr>
          <w:rFonts w:ascii="Verdana" w:hAnsi="Verdana"/>
        </w:rPr>
      </w:pPr>
      <w:r w:rsidRPr="002A77C9">
        <w:rPr>
          <w:rFonts w:ascii="Verdana" w:hAnsi="Verdana"/>
          <w:position w:val="7"/>
        </w:rPr>
        <w:t>1</w:t>
      </w:r>
      <w:r w:rsidRPr="002A77C9">
        <w:rPr>
          <w:rFonts w:ascii="Verdana" w:hAnsi="Verdana"/>
          <w:spacing w:val="12"/>
          <w:position w:val="7"/>
        </w:rPr>
        <w:t xml:space="preserve"> </w:t>
      </w:r>
      <w:r w:rsidRPr="002A77C9">
        <w:rPr>
          <w:rFonts w:ascii="Verdana" w:hAnsi="Verdana"/>
        </w:rPr>
        <w:t>Site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of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Special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Scientific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Interest;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Special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Protection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Area;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and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Ramsar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site.</w:t>
      </w:r>
    </w:p>
    <w:p w:rsidR="00E5251E" w:rsidRPr="002A77C9" w:rsidRDefault="00E5251E">
      <w:pPr>
        <w:pStyle w:val="BodyText"/>
        <w:spacing w:before="1"/>
        <w:ind w:left="100"/>
        <w:rPr>
          <w:rFonts w:ascii="Verdana" w:hAnsi="Verdana"/>
        </w:rPr>
      </w:pPr>
      <w:r w:rsidRPr="002A77C9">
        <w:rPr>
          <w:rFonts w:ascii="Verdana" w:hAnsi="Verdana"/>
          <w:position w:val="7"/>
        </w:rPr>
        <w:t>2</w:t>
      </w:r>
      <w:r w:rsidRPr="002A77C9">
        <w:rPr>
          <w:rFonts w:ascii="Verdana" w:hAnsi="Verdana"/>
          <w:spacing w:val="4"/>
          <w:position w:val="7"/>
        </w:rPr>
        <w:t xml:space="preserve"> </w:t>
      </w:r>
      <w:r w:rsidRPr="002A77C9">
        <w:rPr>
          <w:rFonts w:ascii="Verdana" w:hAnsi="Verdana"/>
        </w:rPr>
        <w:t>See</w:t>
      </w:r>
      <w:r w:rsidRPr="002A77C9">
        <w:rPr>
          <w:rFonts w:ascii="Verdana" w:hAnsi="Verdana"/>
          <w:spacing w:val="24"/>
        </w:rPr>
        <w:t xml:space="preserve"> </w:t>
      </w:r>
      <w:hyperlink r:id="rId8">
        <w:r w:rsidRPr="002A77C9">
          <w:rPr>
            <w:rFonts w:ascii="Verdana" w:hAnsi="Verdana"/>
            <w:color w:val="0000FF"/>
            <w:u w:val="single" w:color="0000FF"/>
          </w:rPr>
          <w:t>www.northern-times.co.uk/news/two-year-obstacle-to-coul-links-plan-215720/</w:t>
        </w:r>
      </w:hyperlink>
    </w:p>
    <w:p w:rsidR="00E5251E" w:rsidRPr="002A77C9" w:rsidRDefault="00E5251E">
      <w:pPr>
        <w:rPr>
          <w:rFonts w:ascii="Verdana" w:hAnsi="Verdana"/>
        </w:rPr>
        <w:sectPr w:rsidR="00E5251E" w:rsidRPr="002A77C9" w:rsidSect="00507D65">
          <w:headerReference w:type="default" r:id="rId9"/>
          <w:pgSz w:w="16840" w:h="23820"/>
          <w:pgMar w:top="1340" w:right="720" w:bottom="274" w:left="1339" w:header="712" w:footer="0" w:gutter="0"/>
          <w:pgNumType w:start="2"/>
          <w:cols w:space="720"/>
        </w:sectPr>
      </w:pPr>
    </w:p>
    <w:p w:rsidR="00E5251E" w:rsidRPr="002A77C9" w:rsidRDefault="00E5251E">
      <w:pPr>
        <w:pStyle w:val="BodyText"/>
        <w:spacing w:before="90" w:line="276" w:lineRule="auto"/>
        <w:ind w:left="100" w:right="143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 xml:space="preserve">In this case, it is clearly submitted that the LPA should have regard to the fact that the present application discloses substantially the same </w:t>
      </w:r>
      <w:r w:rsidRPr="002A77C9">
        <w:rPr>
          <w:rFonts w:ascii="Verdana" w:hAnsi="Verdana"/>
          <w:b/>
          <w:color w:val="333333"/>
        </w:rPr>
        <w:t>planning</w:t>
      </w:r>
      <w:r w:rsidRPr="002A77C9">
        <w:rPr>
          <w:rFonts w:ascii="Verdana" w:hAnsi="Verdana"/>
          <w:b/>
          <w:color w:val="333333"/>
          <w:spacing w:val="1"/>
        </w:rPr>
        <w:t xml:space="preserve"> </w:t>
      </w:r>
      <w:r w:rsidRPr="002A77C9">
        <w:rPr>
          <w:rFonts w:ascii="Verdana" w:hAnsi="Verdana"/>
          <w:b/>
          <w:color w:val="333333"/>
        </w:rPr>
        <w:t xml:space="preserve">considerations </w:t>
      </w:r>
      <w:r w:rsidRPr="002A77C9">
        <w:rPr>
          <w:rFonts w:ascii="Verdana" w:hAnsi="Verdana"/>
          <w:color w:val="333333"/>
        </w:rPr>
        <w:t xml:space="preserve">as the first application. These include the fact that </w:t>
      </w:r>
      <w:r w:rsidRPr="002A77C9">
        <w:rPr>
          <w:rFonts w:ascii="Verdana" w:hAnsi="Verdana"/>
          <w:i/>
          <w:color w:val="333333"/>
        </w:rPr>
        <w:t xml:space="preserve">prima facie </w:t>
      </w:r>
      <w:r w:rsidRPr="002A77C9">
        <w:rPr>
          <w:rFonts w:ascii="Verdana" w:hAnsi="Verdana"/>
          <w:color w:val="333333"/>
        </w:rPr>
        <w:t>both applications are contrary to the Local Development Plan and landscape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designations; that they are in the same location, more or less exactly; and that the same rules apply. In the circumstances, the proper exercise of discretion,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taking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all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relevant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matters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into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account,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is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for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Local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Planning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Authority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refuse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consider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this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application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until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five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years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have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elapsed.</w:t>
      </w:r>
    </w:p>
    <w:p w:rsidR="00E5251E" w:rsidRPr="002A77C9" w:rsidRDefault="00E5251E">
      <w:pPr>
        <w:pStyle w:val="BodyText"/>
        <w:rPr>
          <w:rFonts w:ascii="Verdana" w:hAnsi="Verdana"/>
        </w:rPr>
      </w:pPr>
    </w:p>
    <w:p w:rsidR="00E5251E" w:rsidRPr="002A77C9" w:rsidRDefault="00E5251E">
      <w:pPr>
        <w:pStyle w:val="BodyText"/>
        <w:spacing w:before="7"/>
        <w:rPr>
          <w:rFonts w:ascii="Verdana" w:hAnsi="Verdana"/>
        </w:rPr>
      </w:pPr>
    </w:p>
    <w:p w:rsidR="00E5251E" w:rsidRPr="002A77C9" w:rsidRDefault="00E5251E">
      <w:pPr>
        <w:pStyle w:val="BodyText"/>
        <w:spacing w:before="1"/>
        <w:ind w:left="10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QUESTION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3</w:t>
      </w:r>
    </w:p>
    <w:p w:rsidR="00E5251E" w:rsidRPr="002A77C9" w:rsidRDefault="00E5251E">
      <w:pPr>
        <w:pStyle w:val="Heading2"/>
        <w:spacing w:before="38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third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task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is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ascertain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whether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Development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Plan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has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changed?</w:t>
      </w:r>
    </w:p>
    <w:p w:rsidR="00E5251E" w:rsidRPr="002A77C9" w:rsidRDefault="00E5251E">
      <w:pPr>
        <w:pStyle w:val="BodyText"/>
        <w:spacing w:before="9"/>
        <w:rPr>
          <w:rFonts w:ascii="Verdana" w:hAnsi="Verdana"/>
          <w:b/>
        </w:rPr>
      </w:pPr>
    </w:p>
    <w:p w:rsidR="00E5251E" w:rsidRPr="002A77C9" w:rsidRDefault="00E5251E">
      <w:pPr>
        <w:pStyle w:val="BodyText"/>
        <w:ind w:left="10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ANSWER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3</w:t>
      </w:r>
    </w:p>
    <w:p w:rsidR="00E5251E" w:rsidRPr="002A77C9" w:rsidRDefault="00E5251E">
      <w:pPr>
        <w:pStyle w:val="BodyText"/>
        <w:spacing w:before="39" w:line="276" w:lineRule="auto"/>
        <w:ind w:left="100" w:right="162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It has changed, yet it has also not changed. The Caithness and Sutherland LDP (CaSPlan) was adopted in August 2018. But it stipulates that it must be read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with the Highland Wide Local Development Plan of 2012, which was in place and governed the decision at the time of the first application. The CaS Plan has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no site specific policies relevant to Coul Links, but it does contain a series of general policies governing employment, tourism and the environment. All of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these “new” policies are derived from the HWLDP 2012. There is no substantive difference, which is the s.39 test in the Circular. Moreover, additional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Supplementary Planning Guidance relied on in this application was in existence at the time of the first application, and is now apparently relied on once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again.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In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other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words,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rules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are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same.</w:t>
      </w:r>
    </w:p>
    <w:p w:rsidR="00E5251E" w:rsidRPr="002A77C9" w:rsidRDefault="00E5251E">
      <w:pPr>
        <w:pStyle w:val="BodyText"/>
        <w:spacing w:before="6"/>
        <w:rPr>
          <w:rFonts w:ascii="Verdana" w:hAnsi="Verdana"/>
        </w:rPr>
      </w:pPr>
    </w:p>
    <w:p w:rsidR="00E5251E" w:rsidRPr="002A77C9" w:rsidRDefault="00E5251E">
      <w:pPr>
        <w:pStyle w:val="BodyText"/>
        <w:spacing w:line="276" w:lineRule="auto"/>
        <w:ind w:left="100" w:right="179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In addition, as a matter of law National Planning Framework 4 has now been adopted into all local development plans on 13 February 2023. A complete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summary of CaS Plan and NPF 4 is beyond the scope of this submission, but the references to sustainability, climate change and the biodiversity crisis in the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HWLDP are all reinforced by NPF 4, and are similar to and cognate with the planning criteria applied to the decision in the original application. In other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words,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policy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considerations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are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same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as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they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were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in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2020.</w:t>
      </w:r>
      <w:r w:rsidRPr="002A77C9">
        <w:rPr>
          <w:rFonts w:ascii="Verdana" w:hAnsi="Verdana"/>
          <w:color w:val="333333"/>
          <w:spacing w:val="45"/>
        </w:rPr>
        <w:t xml:space="preserve"> </w:t>
      </w:r>
      <w:r w:rsidRPr="002A77C9">
        <w:rPr>
          <w:rFonts w:ascii="Verdana" w:hAnsi="Verdana"/>
          <w:color w:val="333333"/>
        </w:rPr>
        <w:t>Reference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is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made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Circular,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Annex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E</w:t>
      </w:r>
      <w:r w:rsidRPr="002A77C9">
        <w:rPr>
          <w:rFonts w:ascii="Verdana" w:hAnsi="Verdana"/>
          <w:color w:val="0070C0"/>
        </w:rPr>
        <w:t>,</w:t>
      </w:r>
      <w:r w:rsidRPr="002A77C9">
        <w:rPr>
          <w:rFonts w:ascii="Verdana" w:hAnsi="Verdana"/>
          <w:color w:val="0070C0"/>
          <w:spacing w:val="-3"/>
        </w:rPr>
        <w:t xml:space="preserve"> </w:t>
      </w:r>
      <w:r w:rsidRPr="002A77C9">
        <w:rPr>
          <w:rFonts w:ascii="Verdana" w:hAnsi="Verdana"/>
        </w:rPr>
        <w:t>specifically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fifth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bullet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at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para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7,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and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para</w:t>
      </w:r>
    </w:p>
    <w:p w:rsidR="00E5251E" w:rsidRPr="002A77C9" w:rsidRDefault="00E5251E">
      <w:pPr>
        <w:pStyle w:val="ListParagraph"/>
        <w:numPr>
          <w:ilvl w:val="0"/>
          <w:numId w:val="2"/>
        </w:numPr>
        <w:tabs>
          <w:tab w:val="left" w:pos="317"/>
        </w:tabs>
        <w:spacing w:line="267" w:lineRule="exact"/>
        <w:rPr>
          <w:rFonts w:ascii="Verdana" w:hAnsi="Verdana"/>
        </w:rPr>
      </w:pP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governing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policies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are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not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substantially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different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now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than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they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were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in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2017,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and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those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material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to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this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application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are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essentially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unchanged.</w:t>
      </w:r>
    </w:p>
    <w:p w:rsidR="00E5251E" w:rsidRPr="002A77C9" w:rsidRDefault="00E5251E">
      <w:pPr>
        <w:pStyle w:val="BodyText"/>
        <w:spacing w:before="9"/>
        <w:rPr>
          <w:rFonts w:ascii="Verdana" w:hAnsi="Verdana"/>
        </w:rPr>
      </w:pPr>
    </w:p>
    <w:p w:rsidR="00E5251E" w:rsidRPr="002A77C9" w:rsidRDefault="00E5251E">
      <w:pPr>
        <w:pStyle w:val="BodyText"/>
        <w:spacing w:line="273" w:lineRule="auto"/>
        <w:ind w:left="100" w:right="461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The changes in the LDP overall since the first application do not make this a “different” application; the facts of the two applications are all but identical,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and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rules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which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now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apply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assessment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of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those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facts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are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same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in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character.</w:t>
      </w:r>
    </w:p>
    <w:p w:rsidR="00E5251E" w:rsidRPr="002A77C9" w:rsidRDefault="00E5251E">
      <w:pPr>
        <w:pStyle w:val="BodyText"/>
        <w:spacing w:before="9"/>
        <w:rPr>
          <w:rFonts w:ascii="Verdana" w:hAnsi="Verdana"/>
        </w:rPr>
      </w:pPr>
    </w:p>
    <w:p w:rsidR="00E5251E" w:rsidRPr="002A77C9" w:rsidRDefault="00E5251E">
      <w:pPr>
        <w:pStyle w:val="Heading2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SUMMARY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AND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CONCLUSIONS</w:t>
      </w:r>
    </w:p>
    <w:p w:rsidR="00E5251E" w:rsidRPr="002A77C9" w:rsidRDefault="00E5251E">
      <w:pPr>
        <w:pStyle w:val="BodyText"/>
        <w:spacing w:before="11"/>
        <w:rPr>
          <w:rFonts w:ascii="Verdana" w:hAnsi="Verdana"/>
          <w:b/>
        </w:rPr>
      </w:pPr>
    </w:p>
    <w:p w:rsidR="00E5251E" w:rsidRPr="002A77C9" w:rsidRDefault="00E5251E">
      <w:pPr>
        <w:pStyle w:val="ListParagraph"/>
        <w:numPr>
          <w:ilvl w:val="1"/>
          <w:numId w:val="2"/>
        </w:numPr>
        <w:tabs>
          <w:tab w:val="left" w:pos="820"/>
        </w:tabs>
        <w:spacing w:before="1" w:line="268" w:lineRule="auto"/>
        <w:ind w:right="405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The facts do not lie. The two applications are as close to each other on the ground and in relation to the subject land as makes no difference. The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nature,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extent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and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character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of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what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is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proposed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is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similar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or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substantially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same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as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application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rejected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by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Scottish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Ministers.</w:t>
      </w:r>
    </w:p>
    <w:p w:rsidR="00E5251E" w:rsidRPr="002A77C9" w:rsidRDefault="00E5251E">
      <w:pPr>
        <w:pStyle w:val="BodyText"/>
        <w:spacing w:before="5"/>
        <w:rPr>
          <w:rFonts w:ascii="Verdana" w:hAnsi="Verdana"/>
        </w:rPr>
      </w:pPr>
    </w:p>
    <w:p w:rsidR="00E5251E" w:rsidRPr="002A77C9" w:rsidRDefault="00E5251E">
      <w:pPr>
        <w:pStyle w:val="ListParagraph"/>
        <w:numPr>
          <w:ilvl w:val="1"/>
          <w:numId w:val="2"/>
        </w:numPr>
        <w:tabs>
          <w:tab w:val="left" w:pos="820"/>
        </w:tabs>
        <w:spacing w:line="273" w:lineRule="auto"/>
        <w:ind w:right="952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The fair exercise of discretion would recognise the similarities and coincidence between the two applications and apply s. 39 to the current</w:t>
      </w:r>
      <w:r w:rsidRPr="002A77C9">
        <w:rPr>
          <w:rFonts w:ascii="Verdana" w:hAnsi="Verdana"/>
          <w:color w:val="333333"/>
          <w:spacing w:val="-48"/>
        </w:rPr>
        <w:t xml:space="preserve"> </w:t>
      </w:r>
      <w:r w:rsidRPr="002A77C9">
        <w:rPr>
          <w:rFonts w:ascii="Verdana" w:hAnsi="Verdana"/>
          <w:color w:val="333333"/>
        </w:rPr>
        <w:t>application.</w:t>
      </w:r>
    </w:p>
    <w:p w:rsidR="00E5251E" w:rsidRPr="002A77C9" w:rsidRDefault="00E5251E">
      <w:pPr>
        <w:pStyle w:val="BodyText"/>
        <w:spacing w:before="6"/>
        <w:rPr>
          <w:rFonts w:ascii="Verdana" w:hAnsi="Verdana"/>
        </w:rPr>
      </w:pPr>
    </w:p>
    <w:p w:rsidR="00E5251E" w:rsidRPr="002A77C9" w:rsidRDefault="00E5251E">
      <w:pPr>
        <w:pStyle w:val="ListParagraph"/>
        <w:numPr>
          <w:ilvl w:val="1"/>
          <w:numId w:val="2"/>
        </w:numPr>
        <w:tabs>
          <w:tab w:val="left" w:pos="820"/>
        </w:tabs>
        <w:spacing w:before="1" w:line="273" w:lineRule="auto"/>
        <w:ind w:right="20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There have been no material changes to the Local Development Plan which alter the framework of rules which are to be applied to this application,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thus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changing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context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in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which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it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is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be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considered.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plan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led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framework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is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same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now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as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it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was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in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2020.</w:t>
      </w:r>
    </w:p>
    <w:p w:rsidR="00E5251E" w:rsidRPr="002A77C9" w:rsidRDefault="00E5251E">
      <w:pPr>
        <w:pStyle w:val="BodyText"/>
        <w:spacing w:before="8"/>
        <w:rPr>
          <w:rFonts w:ascii="Verdana" w:hAnsi="Verdana"/>
        </w:rPr>
      </w:pPr>
    </w:p>
    <w:p w:rsidR="00E5251E" w:rsidRPr="002A77C9" w:rsidRDefault="00E5251E">
      <w:pPr>
        <w:pStyle w:val="BodyText"/>
        <w:ind w:left="10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For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these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reasons,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THC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is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respectfully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asked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make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clear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ruling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under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s.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39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of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1997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Act,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and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refuse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consider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this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application.</w:t>
      </w:r>
    </w:p>
    <w:p w:rsidR="00E5251E" w:rsidRPr="002A77C9" w:rsidRDefault="00E5251E">
      <w:pPr>
        <w:pStyle w:val="BodyText"/>
        <w:spacing w:before="9"/>
        <w:rPr>
          <w:rFonts w:ascii="Verdana" w:hAnsi="Verdana"/>
        </w:rPr>
      </w:pPr>
    </w:p>
    <w:p w:rsidR="00E5251E" w:rsidRPr="002A77C9" w:rsidRDefault="00E5251E">
      <w:pPr>
        <w:pStyle w:val="BodyText"/>
        <w:spacing w:line="273" w:lineRule="auto"/>
        <w:ind w:left="100" w:right="465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Fairness requires that the applicant be given time to consider and respond to this application for the operation of s.39. It is therefore submitted that the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time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for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comment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upon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application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as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whole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by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public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should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be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extended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by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at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least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28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days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allow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for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that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response.</w:t>
      </w:r>
    </w:p>
    <w:p w:rsidR="00E5251E" w:rsidRPr="002A77C9" w:rsidRDefault="00E5251E">
      <w:pPr>
        <w:pStyle w:val="BodyText"/>
        <w:spacing w:before="9"/>
        <w:rPr>
          <w:rFonts w:ascii="Verdana" w:hAnsi="Verdana"/>
        </w:rPr>
      </w:pPr>
    </w:p>
    <w:p w:rsidR="00E5251E" w:rsidRPr="002A77C9" w:rsidRDefault="00E5251E">
      <w:pPr>
        <w:pStyle w:val="BodyText"/>
        <w:ind w:right="116"/>
        <w:jc w:val="right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RESPECTFULLY</w:t>
      </w:r>
      <w:r w:rsidRPr="002A77C9">
        <w:rPr>
          <w:rFonts w:ascii="Verdana" w:hAnsi="Verdana"/>
          <w:color w:val="333333"/>
          <w:spacing w:val="-12"/>
        </w:rPr>
        <w:t xml:space="preserve"> </w:t>
      </w:r>
      <w:r w:rsidRPr="002A77C9">
        <w:rPr>
          <w:rFonts w:ascii="Verdana" w:hAnsi="Verdana"/>
          <w:color w:val="333333"/>
        </w:rPr>
        <w:t>SUBMITTED</w:t>
      </w:r>
    </w:p>
    <w:p w:rsidR="00E5251E" w:rsidRPr="002A77C9" w:rsidRDefault="00E5251E">
      <w:pPr>
        <w:pStyle w:val="BodyText"/>
        <w:spacing w:before="1"/>
        <w:rPr>
          <w:rFonts w:ascii="Verdana" w:hAnsi="Verdana"/>
        </w:rPr>
      </w:pPr>
    </w:p>
    <w:p w:rsidR="00E5251E" w:rsidRPr="002A77C9" w:rsidRDefault="00E5251E">
      <w:pPr>
        <w:spacing w:before="101"/>
        <w:ind w:right="117"/>
        <w:jc w:val="right"/>
        <w:rPr>
          <w:rFonts w:ascii="Verdana" w:hAnsi="Verdana"/>
          <w:i/>
        </w:rPr>
      </w:pPr>
      <w:r w:rsidRPr="002A77C9">
        <w:rPr>
          <w:rFonts w:ascii="Verdana" w:hAnsi="Verdana"/>
          <w:color w:val="333333"/>
        </w:rPr>
        <w:t>JDCKC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For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i/>
          <w:color w:val="333333"/>
        </w:rPr>
        <w:t>Not</w:t>
      </w:r>
      <w:r w:rsidRPr="002A77C9">
        <w:rPr>
          <w:rFonts w:ascii="Verdana" w:hAnsi="Verdana"/>
          <w:i/>
          <w:color w:val="333333"/>
          <w:spacing w:val="-3"/>
        </w:rPr>
        <w:t xml:space="preserve"> </w:t>
      </w:r>
      <w:r w:rsidRPr="002A77C9">
        <w:rPr>
          <w:rFonts w:ascii="Verdana" w:hAnsi="Verdana"/>
          <w:i/>
          <w:color w:val="333333"/>
        </w:rPr>
        <w:t>Coul</w:t>
      </w:r>
      <w:r w:rsidRPr="002A77C9">
        <w:rPr>
          <w:rFonts w:ascii="Verdana" w:hAnsi="Verdana"/>
          <w:i/>
          <w:color w:val="333333"/>
          <w:spacing w:val="-2"/>
        </w:rPr>
        <w:t xml:space="preserve"> </w:t>
      </w:r>
      <w:r w:rsidRPr="002A77C9">
        <w:rPr>
          <w:rFonts w:ascii="Verdana" w:hAnsi="Verdana"/>
          <w:i/>
          <w:color w:val="333333"/>
        </w:rPr>
        <w:t>March</w:t>
      </w:r>
      <w:r w:rsidRPr="002A77C9">
        <w:rPr>
          <w:rFonts w:ascii="Verdana" w:hAnsi="Verdana"/>
          <w:i/>
          <w:color w:val="333333"/>
          <w:spacing w:val="-3"/>
        </w:rPr>
        <w:t xml:space="preserve"> </w:t>
      </w:r>
      <w:r w:rsidRPr="002A77C9">
        <w:rPr>
          <w:rFonts w:ascii="Verdana" w:hAnsi="Verdana"/>
          <w:i/>
          <w:color w:val="333333"/>
        </w:rPr>
        <w:t>2023</w:t>
      </w:r>
    </w:p>
    <w:p w:rsidR="00E5251E" w:rsidRPr="002A77C9" w:rsidRDefault="00E5251E">
      <w:pPr>
        <w:spacing w:before="43"/>
        <w:ind w:left="100"/>
        <w:rPr>
          <w:rFonts w:ascii="Verdana" w:hAnsi="Verdana"/>
          <w:i/>
        </w:rPr>
      </w:pPr>
      <w:r w:rsidRPr="002A77C9">
        <w:rPr>
          <w:rFonts w:ascii="Verdana" w:hAnsi="Verdana"/>
          <w:i/>
        </w:rPr>
        <w:t>Appendices</w:t>
      </w:r>
    </w:p>
    <w:p w:rsidR="00E5251E" w:rsidRPr="002A77C9" w:rsidRDefault="00E5251E">
      <w:pPr>
        <w:ind w:left="100"/>
        <w:rPr>
          <w:rFonts w:ascii="Verdana" w:hAnsi="Verdana"/>
        </w:rPr>
      </w:pPr>
      <w:r w:rsidRPr="002A77C9">
        <w:rPr>
          <w:rFonts w:ascii="Verdana" w:hAnsi="Verdana"/>
        </w:rPr>
        <w:t>Appendix</w:t>
      </w:r>
      <w:r w:rsidRPr="002A77C9">
        <w:rPr>
          <w:rFonts w:ascii="Verdana" w:hAnsi="Verdana"/>
          <w:spacing w:val="-2"/>
        </w:rPr>
        <w:t xml:space="preserve"> </w:t>
      </w:r>
      <w:r w:rsidRPr="002A77C9">
        <w:rPr>
          <w:rFonts w:ascii="Verdana" w:hAnsi="Verdana"/>
        </w:rPr>
        <w:t>1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Annex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E,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Circular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3/2022</w:t>
      </w:r>
    </w:p>
    <w:p w:rsidR="00E5251E" w:rsidRPr="002A77C9" w:rsidRDefault="00E5251E">
      <w:pPr>
        <w:ind w:left="100" w:right="8165"/>
        <w:rPr>
          <w:rFonts w:ascii="Verdana" w:hAnsi="Verdana"/>
        </w:rPr>
      </w:pPr>
      <w:r w:rsidRPr="002A77C9">
        <w:rPr>
          <w:rFonts w:ascii="Verdana" w:hAnsi="Verdana"/>
        </w:rPr>
        <w:t>Appendix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2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applicant’s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map</w:t>
      </w:r>
      <w:r w:rsidRPr="002A77C9">
        <w:rPr>
          <w:rFonts w:ascii="Verdana" w:hAnsi="Verdana"/>
          <w:spacing w:val="-4"/>
        </w:rPr>
        <w:t xml:space="preserve"> </w:t>
      </w:r>
      <w:r w:rsidRPr="002A77C9">
        <w:rPr>
          <w:rFonts w:ascii="Verdana" w:hAnsi="Verdana"/>
        </w:rPr>
        <w:t>of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subject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land.</w:t>
      </w:r>
      <w:r w:rsidRPr="002A77C9">
        <w:rPr>
          <w:rFonts w:ascii="Verdana" w:hAnsi="Verdana"/>
          <w:spacing w:val="-51"/>
        </w:rPr>
        <w:t xml:space="preserve"> </w:t>
      </w:r>
      <w:r w:rsidRPr="002A77C9">
        <w:rPr>
          <w:rFonts w:ascii="Verdana" w:hAnsi="Verdana"/>
        </w:rPr>
        <w:t>Appendix</w:t>
      </w:r>
      <w:r w:rsidRPr="002A77C9">
        <w:rPr>
          <w:rFonts w:ascii="Verdana" w:hAnsi="Verdana"/>
          <w:spacing w:val="-1"/>
        </w:rPr>
        <w:t xml:space="preserve"> </w:t>
      </w:r>
      <w:r w:rsidRPr="002A77C9">
        <w:rPr>
          <w:rFonts w:ascii="Verdana" w:hAnsi="Verdana"/>
        </w:rPr>
        <w:t>3 Course</w:t>
      </w:r>
      <w:r w:rsidRPr="002A77C9">
        <w:rPr>
          <w:rFonts w:ascii="Verdana" w:hAnsi="Verdana"/>
          <w:spacing w:val="-3"/>
        </w:rPr>
        <w:t xml:space="preserve"> </w:t>
      </w:r>
      <w:r w:rsidRPr="002A77C9">
        <w:rPr>
          <w:rFonts w:ascii="Verdana" w:hAnsi="Verdana"/>
        </w:rPr>
        <w:t>Comparison table</w:t>
      </w:r>
    </w:p>
    <w:p w:rsidR="00E5251E" w:rsidRPr="002A77C9" w:rsidRDefault="00E5251E">
      <w:pPr>
        <w:rPr>
          <w:rFonts w:ascii="Verdana" w:hAnsi="Verdana"/>
        </w:rPr>
        <w:sectPr w:rsidR="00E5251E" w:rsidRPr="002A77C9" w:rsidSect="00507D65">
          <w:pgSz w:w="16840" w:h="23820"/>
          <w:pgMar w:top="1340" w:right="720" w:bottom="274" w:left="1339" w:header="712" w:footer="0" w:gutter="0"/>
          <w:cols w:space="720"/>
        </w:sectPr>
      </w:pPr>
    </w:p>
    <w:p w:rsidR="00E5251E" w:rsidRPr="002A77C9" w:rsidRDefault="00E5251E">
      <w:pPr>
        <w:pStyle w:val="Heading1"/>
        <w:spacing w:before="101"/>
        <w:rPr>
          <w:rFonts w:ascii="Verdana" w:hAnsi="Verdana"/>
          <w:b w:val="0"/>
          <w:sz w:val="22"/>
          <w:szCs w:val="22"/>
        </w:rPr>
      </w:pPr>
      <w:r w:rsidRPr="002A77C9">
        <w:rPr>
          <w:rFonts w:ascii="Verdana" w:hAnsi="Verdana"/>
          <w:sz w:val="22"/>
          <w:szCs w:val="22"/>
        </w:rPr>
        <w:t>APPENDIX</w:t>
      </w:r>
      <w:r w:rsidRPr="002A77C9">
        <w:rPr>
          <w:rFonts w:ascii="Verdana" w:hAnsi="Verdana"/>
          <w:spacing w:val="-1"/>
          <w:sz w:val="22"/>
          <w:szCs w:val="22"/>
        </w:rPr>
        <w:t xml:space="preserve"> </w:t>
      </w:r>
      <w:r w:rsidRPr="002A77C9">
        <w:rPr>
          <w:rFonts w:ascii="Verdana" w:hAnsi="Verdana"/>
          <w:b w:val="0"/>
          <w:sz w:val="22"/>
          <w:szCs w:val="22"/>
        </w:rPr>
        <w:t>1</w:t>
      </w:r>
    </w:p>
    <w:p w:rsidR="00E5251E" w:rsidRPr="002A77C9" w:rsidRDefault="00E5251E">
      <w:pPr>
        <w:pStyle w:val="BodyText"/>
        <w:spacing w:before="11"/>
        <w:rPr>
          <w:rFonts w:ascii="Verdana" w:hAnsi="Verdana"/>
        </w:rPr>
      </w:pPr>
    </w:p>
    <w:p w:rsidR="00E5251E" w:rsidRPr="002A77C9" w:rsidRDefault="00E5251E">
      <w:pPr>
        <w:ind w:left="100"/>
        <w:rPr>
          <w:rFonts w:ascii="Verdana" w:hAnsi="Verdana"/>
          <w:b/>
          <w:i/>
        </w:rPr>
      </w:pPr>
      <w:r w:rsidRPr="002A77C9">
        <w:rPr>
          <w:rFonts w:ascii="Verdana" w:hAnsi="Verdana"/>
          <w:b/>
          <w:i/>
          <w:color w:val="333333"/>
        </w:rPr>
        <w:t>ANNEX</w:t>
      </w:r>
      <w:r w:rsidRPr="002A77C9">
        <w:rPr>
          <w:rFonts w:ascii="Verdana" w:hAnsi="Verdana"/>
          <w:b/>
          <w:i/>
          <w:color w:val="333333"/>
          <w:spacing w:val="-4"/>
        </w:rPr>
        <w:t xml:space="preserve"> </w:t>
      </w:r>
      <w:r w:rsidRPr="002A77C9">
        <w:rPr>
          <w:rFonts w:ascii="Verdana" w:hAnsi="Verdana"/>
          <w:b/>
          <w:i/>
          <w:color w:val="333333"/>
        </w:rPr>
        <w:t>E,</w:t>
      </w:r>
      <w:r w:rsidRPr="002A77C9">
        <w:rPr>
          <w:rFonts w:ascii="Verdana" w:hAnsi="Verdana"/>
          <w:b/>
          <w:i/>
          <w:color w:val="333333"/>
          <w:spacing w:val="-3"/>
        </w:rPr>
        <w:t xml:space="preserve"> </w:t>
      </w:r>
      <w:r w:rsidRPr="002A77C9">
        <w:rPr>
          <w:rFonts w:ascii="Verdana" w:hAnsi="Verdana"/>
          <w:b/>
          <w:i/>
          <w:color w:val="333333"/>
        </w:rPr>
        <w:t>CIRCULAR</w:t>
      </w:r>
      <w:r w:rsidRPr="002A77C9">
        <w:rPr>
          <w:rFonts w:ascii="Verdana" w:hAnsi="Verdana"/>
          <w:b/>
          <w:i/>
          <w:color w:val="333333"/>
          <w:spacing w:val="-3"/>
        </w:rPr>
        <w:t xml:space="preserve"> </w:t>
      </w:r>
      <w:r w:rsidRPr="002A77C9">
        <w:rPr>
          <w:rFonts w:ascii="Verdana" w:hAnsi="Verdana"/>
          <w:b/>
          <w:i/>
          <w:color w:val="333333"/>
        </w:rPr>
        <w:t>3/2022</w:t>
      </w:r>
    </w:p>
    <w:p w:rsidR="00E5251E" w:rsidRPr="002A77C9" w:rsidRDefault="00E5251E">
      <w:pPr>
        <w:pStyle w:val="BodyText"/>
        <w:spacing w:before="3"/>
        <w:rPr>
          <w:rFonts w:ascii="Verdana" w:hAnsi="Verdana"/>
          <w:b/>
          <w:i/>
        </w:rPr>
      </w:pPr>
    </w:p>
    <w:p w:rsidR="00E5251E" w:rsidRPr="002A77C9" w:rsidRDefault="00E5251E">
      <w:pPr>
        <w:pStyle w:val="Heading2"/>
        <w:spacing w:line="489" w:lineRule="auto"/>
        <w:ind w:right="9921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Declining to Determine Planning Applications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Repeat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Applications</w:t>
      </w:r>
    </w:p>
    <w:p w:rsidR="00E5251E" w:rsidRPr="002A77C9" w:rsidRDefault="00E5251E">
      <w:pPr>
        <w:pStyle w:val="ListParagraph"/>
        <w:numPr>
          <w:ilvl w:val="0"/>
          <w:numId w:val="1"/>
        </w:numPr>
        <w:tabs>
          <w:tab w:val="left" w:pos="317"/>
        </w:tabs>
        <w:spacing w:line="229" w:lineRule="exact"/>
        <w:jc w:val="both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Section</w:t>
      </w:r>
      <w:r w:rsidRPr="002A77C9">
        <w:rPr>
          <w:rFonts w:ascii="Verdana" w:hAnsi="Verdana"/>
          <w:color w:val="333333"/>
          <w:spacing w:val="-5"/>
        </w:rPr>
        <w:t xml:space="preserve"> </w:t>
      </w:r>
      <w:r w:rsidRPr="002A77C9">
        <w:rPr>
          <w:rFonts w:ascii="Verdana" w:hAnsi="Verdana"/>
          <w:color w:val="333333"/>
        </w:rPr>
        <w:t>39(1)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contains</w:t>
      </w:r>
      <w:r w:rsidRPr="002A77C9">
        <w:rPr>
          <w:rFonts w:ascii="Verdana" w:hAnsi="Verdana"/>
          <w:color w:val="333333"/>
          <w:spacing w:val="-5"/>
        </w:rPr>
        <w:t xml:space="preserve"> </w:t>
      </w:r>
      <w:r w:rsidRPr="002A77C9">
        <w:rPr>
          <w:rFonts w:ascii="Verdana" w:hAnsi="Verdana"/>
          <w:color w:val="333333"/>
        </w:rPr>
        <w:t>discretionary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powers</w:t>
      </w:r>
      <w:r w:rsidRPr="002A77C9">
        <w:rPr>
          <w:rFonts w:ascii="Verdana" w:hAnsi="Verdana"/>
          <w:color w:val="333333"/>
          <w:spacing w:val="-5"/>
        </w:rPr>
        <w:t xml:space="preserve"> </w:t>
      </w:r>
      <w:r w:rsidRPr="002A77C9">
        <w:rPr>
          <w:rFonts w:ascii="Verdana" w:hAnsi="Verdana"/>
          <w:color w:val="333333"/>
        </w:rPr>
        <w:t>for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planning</w:t>
      </w:r>
      <w:r w:rsidRPr="002A77C9">
        <w:rPr>
          <w:rFonts w:ascii="Verdana" w:hAnsi="Verdana"/>
          <w:color w:val="333333"/>
          <w:spacing w:val="-5"/>
        </w:rPr>
        <w:t xml:space="preserve"> </w:t>
      </w:r>
      <w:r w:rsidRPr="002A77C9">
        <w:rPr>
          <w:rFonts w:ascii="Verdana" w:hAnsi="Verdana"/>
          <w:color w:val="333333"/>
        </w:rPr>
        <w:t>authorities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5"/>
        </w:rPr>
        <w:t xml:space="preserve"> </w:t>
      </w:r>
      <w:r w:rsidRPr="002A77C9">
        <w:rPr>
          <w:rFonts w:ascii="Verdana" w:hAnsi="Verdana"/>
          <w:color w:val="333333"/>
        </w:rPr>
        <w:t>decline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determine</w:t>
      </w:r>
      <w:r w:rsidRPr="002A77C9">
        <w:rPr>
          <w:rFonts w:ascii="Verdana" w:hAnsi="Verdana"/>
          <w:color w:val="333333"/>
          <w:spacing w:val="-5"/>
        </w:rPr>
        <w:t xml:space="preserve"> </w:t>
      </w:r>
      <w:r w:rsidRPr="002A77C9">
        <w:rPr>
          <w:rFonts w:ascii="Verdana" w:hAnsi="Verdana"/>
          <w:color w:val="333333"/>
        </w:rPr>
        <w:t>repeat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planning</w:t>
      </w:r>
      <w:r w:rsidRPr="002A77C9">
        <w:rPr>
          <w:rFonts w:ascii="Verdana" w:hAnsi="Verdana"/>
          <w:color w:val="333333"/>
          <w:spacing w:val="-8"/>
        </w:rPr>
        <w:t xml:space="preserve"> </w:t>
      </w:r>
      <w:r w:rsidRPr="002A77C9">
        <w:rPr>
          <w:rFonts w:ascii="Verdana" w:hAnsi="Verdana"/>
          <w:color w:val="333333"/>
        </w:rPr>
        <w:t>applications.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Where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5"/>
        </w:rPr>
        <w:t xml:space="preserve"> </w:t>
      </w:r>
      <w:r w:rsidRPr="002A77C9">
        <w:rPr>
          <w:rFonts w:ascii="Verdana" w:hAnsi="Verdana"/>
          <w:color w:val="333333"/>
        </w:rPr>
        <w:t>Scottish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Ministers</w:t>
      </w:r>
    </w:p>
    <w:p w:rsidR="00E5251E" w:rsidRPr="002A77C9" w:rsidRDefault="00E5251E">
      <w:pPr>
        <w:pStyle w:val="BodyText"/>
        <w:spacing w:before="2" w:line="237" w:lineRule="auto"/>
        <w:ind w:left="100" w:right="457"/>
        <w:jc w:val="both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have, within the previous 5 years, refused permission on a similar application on call-in or appeal and, in the opinion of the planning authority, there has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been no significant change in the relevant parts of the development plan or other material considerations since that decision, the planning authority can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refuse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deal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with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application.</w:t>
      </w:r>
    </w:p>
    <w:p w:rsidR="00E5251E" w:rsidRPr="002A77C9" w:rsidRDefault="00E5251E">
      <w:pPr>
        <w:pStyle w:val="BodyText"/>
        <w:spacing w:before="10"/>
        <w:rPr>
          <w:rFonts w:ascii="Verdana" w:hAnsi="Verdana"/>
        </w:rPr>
      </w:pPr>
    </w:p>
    <w:p w:rsidR="00E5251E" w:rsidRPr="002A77C9" w:rsidRDefault="00E5251E">
      <w:pPr>
        <w:pStyle w:val="ListParagraph"/>
        <w:numPr>
          <w:ilvl w:val="0"/>
          <w:numId w:val="1"/>
        </w:numPr>
        <w:tabs>
          <w:tab w:val="left" w:pos="317"/>
        </w:tabs>
        <w:ind w:left="100" w:right="160" w:firstLine="0"/>
        <w:jc w:val="both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The same discretionary power applies where more than one similar application has been refused in the previous 5 years and no appeal has been made or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has been made but not determined. In these cases the above criterion relating to changes in the development plan or other material considerations relates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period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since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most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recent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refusal of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a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similar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application.</w:t>
      </w:r>
    </w:p>
    <w:p w:rsidR="00E5251E" w:rsidRPr="002A77C9" w:rsidRDefault="00E5251E">
      <w:pPr>
        <w:pStyle w:val="BodyText"/>
        <w:spacing w:before="9"/>
        <w:rPr>
          <w:rFonts w:ascii="Verdana" w:hAnsi="Verdana"/>
        </w:rPr>
      </w:pPr>
    </w:p>
    <w:p w:rsidR="00E5251E" w:rsidRPr="002A77C9" w:rsidRDefault="00E5251E">
      <w:pPr>
        <w:pStyle w:val="ListParagraph"/>
        <w:numPr>
          <w:ilvl w:val="0"/>
          <w:numId w:val="1"/>
        </w:numPr>
        <w:tabs>
          <w:tab w:val="left" w:pos="317"/>
        </w:tabs>
        <w:ind w:left="100" w:right="189" w:firstLine="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The discretionary powers to decline to determine a repeat application also apply where an application is subject to a right to local review by the planning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authority rather than a right to appeal to the Scottish Ministers. For example, where a similar application has been refused on local review within the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previous 5 years and there is no change in the development plan or other material considerations, then the planning authority may decline to determine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application.</w:t>
      </w:r>
    </w:p>
    <w:p w:rsidR="00E5251E" w:rsidRPr="002A77C9" w:rsidRDefault="00E5251E">
      <w:pPr>
        <w:pStyle w:val="BodyText"/>
        <w:spacing w:before="9"/>
        <w:rPr>
          <w:rFonts w:ascii="Verdana" w:hAnsi="Verdana"/>
        </w:rPr>
      </w:pPr>
    </w:p>
    <w:p w:rsidR="00E5251E" w:rsidRPr="002A77C9" w:rsidRDefault="00E5251E">
      <w:pPr>
        <w:pStyle w:val="ListParagraph"/>
        <w:numPr>
          <w:ilvl w:val="0"/>
          <w:numId w:val="1"/>
        </w:numPr>
        <w:tabs>
          <w:tab w:val="left" w:pos="317"/>
        </w:tabs>
        <w:ind w:left="100" w:right="357" w:firstLine="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Section 39(2) outlines what constitutes a similar application for the purposes of planning authorities' power to decline to determine applications for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planning permission. It states that applications are only to be taken as similar if the development and the land to which the applications relate are - in the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opinion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of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authority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-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same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or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substantially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same.</w:t>
      </w:r>
    </w:p>
    <w:p w:rsidR="00E5251E" w:rsidRPr="002A77C9" w:rsidRDefault="00E5251E">
      <w:pPr>
        <w:pStyle w:val="BodyText"/>
        <w:spacing w:before="9"/>
        <w:rPr>
          <w:rFonts w:ascii="Verdana" w:hAnsi="Verdana"/>
        </w:rPr>
      </w:pPr>
    </w:p>
    <w:p w:rsidR="00E5251E" w:rsidRPr="002A77C9" w:rsidRDefault="00E5251E">
      <w:pPr>
        <w:pStyle w:val="ListParagraph"/>
        <w:numPr>
          <w:ilvl w:val="0"/>
          <w:numId w:val="1"/>
        </w:numPr>
        <w:tabs>
          <w:tab w:val="left" w:pos="317"/>
        </w:tabs>
        <w:ind w:left="100" w:right="129" w:firstLine="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Whether the development and land to which the applications relate are the same (i.e. identical) will be a matter of fact. However, whether the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development and land to which the applications relate are "substantially the same" will depend upon the degree to which they differ from the proposals for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which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planning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permission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was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sought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by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earlier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application.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As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section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39(2)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states,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this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is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matter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of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judgement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for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5"/>
        </w:rPr>
        <w:t xml:space="preserve"> </w:t>
      </w:r>
      <w:r w:rsidRPr="002A77C9">
        <w:rPr>
          <w:rFonts w:ascii="Verdana" w:hAnsi="Verdana"/>
          <w:color w:val="333333"/>
        </w:rPr>
        <w:t>authority.</w:t>
      </w:r>
    </w:p>
    <w:p w:rsidR="00E5251E" w:rsidRPr="002A77C9" w:rsidRDefault="00E5251E">
      <w:pPr>
        <w:pStyle w:val="BodyText"/>
        <w:spacing w:before="9"/>
        <w:rPr>
          <w:rFonts w:ascii="Verdana" w:hAnsi="Verdana"/>
        </w:rPr>
      </w:pPr>
    </w:p>
    <w:p w:rsidR="00E5251E" w:rsidRPr="002A77C9" w:rsidRDefault="00E5251E">
      <w:pPr>
        <w:pStyle w:val="ListParagraph"/>
        <w:numPr>
          <w:ilvl w:val="0"/>
          <w:numId w:val="1"/>
        </w:numPr>
        <w:tabs>
          <w:tab w:val="left" w:pos="317"/>
        </w:tabs>
        <w:ind w:left="100" w:right="181" w:firstLine="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The planning authority's opinion on this will be dependent on the specific circumstances of the case, the particulars of the proposed development and its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planning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context.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In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exercising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this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judgement,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authorities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will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wish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consider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extent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which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there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has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been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change in:</w:t>
      </w:r>
    </w:p>
    <w:p w:rsidR="00E5251E" w:rsidRPr="002A77C9" w:rsidRDefault="00E5251E">
      <w:pPr>
        <w:pStyle w:val="BodyText"/>
        <w:spacing w:before="10"/>
        <w:rPr>
          <w:rFonts w:ascii="Verdana" w:hAnsi="Verdana"/>
        </w:rPr>
      </w:pPr>
    </w:p>
    <w:p w:rsidR="00E5251E" w:rsidRPr="002A77C9" w:rsidRDefault="00E5251E">
      <w:pPr>
        <w:pStyle w:val="ListParagraph"/>
        <w:numPr>
          <w:ilvl w:val="1"/>
          <w:numId w:val="1"/>
        </w:numPr>
        <w:tabs>
          <w:tab w:val="left" w:pos="1180"/>
        </w:tabs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type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of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development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proposed;</w:t>
      </w:r>
    </w:p>
    <w:p w:rsidR="00E5251E" w:rsidRPr="002A77C9" w:rsidRDefault="00E5251E">
      <w:pPr>
        <w:pStyle w:val="ListParagraph"/>
        <w:numPr>
          <w:ilvl w:val="1"/>
          <w:numId w:val="1"/>
        </w:numPr>
        <w:tabs>
          <w:tab w:val="left" w:pos="1180"/>
        </w:tabs>
        <w:spacing w:before="12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scale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of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proposed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development;</w:t>
      </w:r>
    </w:p>
    <w:p w:rsidR="00E5251E" w:rsidRPr="002A77C9" w:rsidRDefault="00E5251E">
      <w:pPr>
        <w:pStyle w:val="ListParagraph"/>
        <w:numPr>
          <w:ilvl w:val="1"/>
          <w:numId w:val="1"/>
        </w:numPr>
        <w:tabs>
          <w:tab w:val="left" w:pos="1180"/>
        </w:tabs>
        <w:spacing w:before="121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design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and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layout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of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proposed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development;</w:t>
      </w:r>
    </w:p>
    <w:p w:rsidR="00E5251E" w:rsidRPr="002A77C9" w:rsidRDefault="00E5251E">
      <w:pPr>
        <w:pStyle w:val="ListParagraph"/>
        <w:numPr>
          <w:ilvl w:val="1"/>
          <w:numId w:val="1"/>
        </w:numPr>
        <w:tabs>
          <w:tab w:val="left" w:pos="1180"/>
        </w:tabs>
        <w:spacing w:before="12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nature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and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scale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of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any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mitigation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proposed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as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part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of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development;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and</w:t>
      </w:r>
    </w:p>
    <w:p w:rsidR="00E5251E" w:rsidRPr="002A77C9" w:rsidRDefault="00E5251E">
      <w:pPr>
        <w:pStyle w:val="ListParagraph"/>
        <w:numPr>
          <w:ilvl w:val="1"/>
          <w:numId w:val="1"/>
        </w:numPr>
        <w:tabs>
          <w:tab w:val="left" w:pos="1180"/>
        </w:tabs>
        <w:spacing w:before="12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site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boundaries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of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proposed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development</w:t>
      </w:r>
    </w:p>
    <w:p w:rsidR="00E5251E" w:rsidRPr="002A77C9" w:rsidRDefault="00E5251E">
      <w:pPr>
        <w:pStyle w:val="ListParagraph"/>
        <w:numPr>
          <w:ilvl w:val="0"/>
          <w:numId w:val="1"/>
        </w:numPr>
        <w:tabs>
          <w:tab w:val="left" w:pos="317"/>
        </w:tabs>
        <w:ind w:left="100" w:right="304" w:firstLine="0"/>
        <w:jc w:val="both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Whether there has been a "significant change" in the development plan which is material to the current application, or a significant change in any other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material consideration, will also depend on the circumstances of the particular case and is also a matter of judgement for the planning authority. Relevant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considerations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will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include:</w:t>
      </w:r>
    </w:p>
    <w:p w:rsidR="00E5251E" w:rsidRPr="002A77C9" w:rsidRDefault="00E5251E">
      <w:pPr>
        <w:pStyle w:val="BodyText"/>
        <w:spacing w:before="11"/>
        <w:rPr>
          <w:rFonts w:ascii="Verdana" w:hAnsi="Verdana"/>
        </w:rPr>
      </w:pPr>
    </w:p>
    <w:p w:rsidR="00E5251E" w:rsidRPr="002A77C9" w:rsidRDefault="00E5251E">
      <w:pPr>
        <w:pStyle w:val="ListParagraph"/>
        <w:numPr>
          <w:ilvl w:val="1"/>
          <w:numId w:val="1"/>
        </w:numPr>
        <w:tabs>
          <w:tab w:val="left" w:pos="1180"/>
        </w:tabs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reasons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why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a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similar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application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was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refused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and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policies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and/or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considerations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on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which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that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decision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was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based;</w:t>
      </w:r>
    </w:p>
    <w:p w:rsidR="00E5251E" w:rsidRPr="002A77C9" w:rsidRDefault="00E5251E">
      <w:pPr>
        <w:pStyle w:val="ListParagraph"/>
        <w:numPr>
          <w:ilvl w:val="1"/>
          <w:numId w:val="1"/>
        </w:numPr>
        <w:tabs>
          <w:tab w:val="left" w:pos="1180"/>
        </w:tabs>
        <w:spacing w:before="12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Any</w:t>
      </w:r>
      <w:r w:rsidRPr="002A77C9">
        <w:rPr>
          <w:rFonts w:ascii="Verdana" w:hAnsi="Verdana"/>
          <w:color w:val="333333"/>
          <w:spacing w:val="-5"/>
        </w:rPr>
        <w:t xml:space="preserve"> </w:t>
      </w:r>
      <w:r w:rsidRPr="002A77C9">
        <w:rPr>
          <w:rFonts w:ascii="Verdana" w:hAnsi="Verdana"/>
          <w:color w:val="333333"/>
        </w:rPr>
        <w:t>relevant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planning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decisions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(including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appeal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or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local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review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decisions)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taken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in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intervening</w:t>
      </w:r>
      <w:r w:rsidRPr="002A77C9">
        <w:rPr>
          <w:rFonts w:ascii="Verdana" w:hAnsi="Verdana"/>
          <w:color w:val="333333"/>
          <w:spacing w:val="-5"/>
        </w:rPr>
        <w:t xml:space="preserve"> </w:t>
      </w:r>
      <w:r w:rsidRPr="002A77C9">
        <w:rPr>
          <w:rFonts w:ascii="Verdana" w:hAnsi="Verdana"/>
          <w:color w:val="333333"/>
        </w:rPr>
        <w:t>period;</w:t>
      </w:r>
    </w:p>
    <w:p w:rsidR="00E5251E" w:rsidRPr="002A77C9" w:rsidRDefault="00E5251E">
      <w:pPr>
        <w:pStyle w:val="ListParagraph"/>
        <w:numPr>
          <w:ilvl w:val="1"/>
          <w:numId w:val="1"/>
        </w:numPr>
        <w:tabs>
          <w:tab w:val="left" w:pos="1180"/>
        </w:tabs>
        <w:spacing w:before="12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Whether,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during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intervening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period,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any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new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national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or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local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plans,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policies,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proposals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or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provisions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have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been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published;</w:t>
      </w:r>
    </w:p>
    <w:p w:rsidR="00E5251E" w:rsidRPr="002A77C9" w:rsidRDefault="00E5251E">
      <w:pPr>
        <w:pStyle w:val="ListParagraph"/>
        <w:numPr>
          <w:ilvl w:val="1"/>
          <w:numId w:val="1"/>
        </w:numPr>
        <w:tabs>
          <w:tab w:val="left" w:pos="1180"/>
        </w:tabs>
        <w:spacing w:before="121"/>
        <w:ind w:right="223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Whether such plans, policies, proposals or provisions were published in draft or finalised – and whether they have any relevance to the current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application;</w:t>
      </w:r>
    </w:p>
    <w:p w:rsidR="00E5251E" w:rsidRPr="002A77C9" w:rsidRDefault="00E5251E">
      <w:pPr>
        <w:pStyle w:val="ListParagraph"/>
        <w:numPr>
          <w:ilvl w:val="1"/>
          <w:numId w:val="1"/>
        </w:numPr>
        <w:tabs>
          <w:tab w:val="left" w:pos="1180"/>
        </w:tabs>
        <w:spacing w:before="120"/>
        <w:ind w:right="69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Whether such plans, policies, proposals or provisions are substantively different from any equivalents that were applicable when a similar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application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was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refused;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and</w:t>
      </w:r>
    </w:p>
    <w:p w:rsidR="00E5251E" w:rsidRPr="002A77C9" w:rsidRDefault="00E5251E">
      <w:pPr>
        <w:pStyle w:val="ListParagraph"/>
        <w:numPr>
          <w:ilvl w:val="1"/>
          <w:numId w:val="1"/>
        </w:numPr>
        <w:tabs>
          <w:tab w:val="left" w:pos="1180"/>
        </w:tabs>
        <w:spacing w:before="116"/>
        <w:ind w:right="387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Whether, during the intervening period, any other developments have been approved, completed or are under construction which affect the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planning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context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or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setting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of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site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(e.g.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provision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of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new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or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upgraded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infrastructure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that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is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relevant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proposed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development).</w:t>
      </w:r>
    </w:p>
    <w:p w:rsidR="00E5251E" w:rsidRPr="002A77C9" w:rsidRDefault="00E5251E">
      <w:pPr>
        <w:pStyle w:val="ListParagraph"/>
        <w:numPr>
          <w:ilvl w:val="0"/>
          <w:numId w:val="1"/>
        </w:numPr>
        <w:tabs>
          <w:tab w:val="left" w:pos="317"/>
        </w:tabs>
        <w:ind w:left="100" w:right="404" w:firstLine="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In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general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terms,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there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is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likely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have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been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significant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change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where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part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of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development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plan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has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been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updated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or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amended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(for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example,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adoption of a new local development plan or the NPF becoming part of the statutory development plan) unless the provisions of the development plan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which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are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material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particular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case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are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essentially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unchanged.</w:t>
      </w:r>
    </w:p>
    <w:p w:rsidR="00E5251E" w:rsidRPr="002A77C9" w:rsidRDefault="00E5251E">
      <w:pPr>
        <w:pStyle w:val="BodyText"/>
        <w:spacing w:before="9"/>
        <w:rPr>
          <w:rFonts w:ascii="Verdana" w:hAnsi="Verdana"/>
        </w:rPr>
      </w:pPr>
    </w:p>
    <w:p w:rsidR="00E5251E" w:rsidRPr="002A77C9" w:rsidRDefault="00E5251E">
      <w:pPr>
        <w:pStyle w:val="ListParagraph"/>
        <w:numPr>
          <w:ilvl w:val="0"/>
          <w:numId w:val="1"/>
        </w:numPr>
        <w:tabs>
          <w:tab w:val="left" w:pos="317"/>
        </w:tabs>
        <w:ind w:left="100" w:right="174" w:firstLine="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These are discretionary powers. A planning authority is not obliged to decline to determine an application even if, in the opinion of the authority, it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constitutes a similar application and there has been no significant change in the development plan or material considerations, and all other relevant criteria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have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been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met.</w:t>
      </w:r>
    </w:p>
    <w:p w:rsidR="00E5251E" w:rsidRPr="002A77C9" w:rsidRDefault="00E5251E">
      <w:pPr>
        <w:pStyle w:val="BodyText"/>
        <w:spacing w:before="9"/>
        <w:rPr>
          <w:rFonts w:ascii="Verdana" w:hAnsi="Verdana"/>
        </w:rPr>
      </w:pPr>
    </w:p>
    <w:p w:rsidR="00E5251E" w:rsidRPr="002A77C9" w:rsidRDefault="00E5251E">
      <w:pPr>
        <w:pStyle w:val="Heading2"/>
        <w:jc w:val="both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Applications</w:t>
      </w:r>
      <w:r w:rsidRPr="002A77C9">
        <w:rPr>
          <w:rFonts w:ascii="Verdana" w:hAnsi="Verdana"/>
          <w:color w:val="333333"/>
          <w:spacing w:val="-6"/>
        </w:rPr>
        <w:t xml:space="preserve"> </w:t>
      </w:r>
      <w:r w:rsidRPr="002A77C9">
        <w:rPr>
          <w:rFonts w:ascii="Verdana" w:hAnsi="Verdana"/>
          <w:color w:val="333333"/>
        </w:rPr>
        <w:t>without</w:t>
      </w:r>
      <w:r w:rsidRPr="002A77C9">
        <w:rPr>
          <w:rFonts w:ascii="Verdana" w:hAnsi="Verdana"/>
          <w:color w:val="333333"/>
          <w:spacing w:val="-6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6"/>
        </w:rPr>
        <w:t xml:space="preserve"> </w:t>
      </w:r>
      <w:r w:rsidRPr="002A77C9">
        <w:rPr>
          <w:rFonts w:ascii="Verdana" w:hAnsi="Verdana"/>
          <w:color w:val="333333"/>
        </w:rPr>
        <w:t>necessary</w:t>
      </w:r>
      <w:r w:rsidRPr="002A77C9">
        <w:rPr>
          <w:rFonts w:ascii="Verdana" w:hAnsi="Verdana"/>
          <w:color w:val="333333"/>
          <w:spacing w:val="-6"/>
        </w:rPr>
        <w:t xml:space="preserve"> </w:t>
      </w:r>
      <w:r w:rsidRPr="002A77C9">
        <w:rPr>
          <w:rFonts w:ascii="Verdana" w:hAnsi="Verdana"/>
          <w:color w:val="333333"/>
        </w:rPr>
        <w:t>pre-application</w:t>
      </w:r>
      <w:r w:rsidRPr="002A77C9">
        <w:rPr>
          <w:rFonts w:ascii="Verdana" w:hAnsi="Verdana"/>
          <w:color w:val="333333"/>
          <w:spacing w:val="-5"/>
        </w:rPr>
        <w:t xml:space="preserve"> </w:t>
      </w:r>
      <w:r w:rsidRPr="002A77C9">
        <w:rPr>
          <w:rFonts w:ascii="Verdana" w:hAnsi="Verdana"/>
          <w:color w:val="333333"/>
        </w:rPr>
        <w:t>consultation</w:t>
      </w:r>
      <w:r w:rsidRPr="002A77C9">
        <w:rPr>
          <w:rFonts w:ascii="Verdana" w:hAnsi="Verdana"/>
          <w:color w:val="333333"/>
          <w:spacing w:val="-6"/>
        </w:rPr>
        <w:t xml:space="preserve"> </w:t>
      </w:r>
      <w:r w:rsidRPr="002A77C9">
        <w:rPr>
          <w:rFonts w:ascii="Verdana" w:hAnsi="Verdana"/>
          <w:color w:val="333333"/>
        </w:rPr>
        <w:t>(PAC)</w:t>
      </w:r>
    </w:p>
    <w:p w:rsidR="00E5251E" w:rsidRPr="002A77C9" w:rsidRDefault="00E5251E">
      <w:pPr>
        <w:pStyle w:val="BodyText"/>
        <w:spacing w:before="8"/>
        <w:rPr>
          <w:rFonts w:ascii="Verdana" w:hAnsi="Verdana"/>
          <w:b/>
        </w:rPr>
      </w:pPr>
    </w:p>
    <w:p w:rsidR="00E5251E" w:rsidRPr="002A77C9" w:rsidRDefault="00E5251E">
      <w:pPr>
        <w:pStyle w:val="ListParagraph"/>
        <w:numPr>
          <w:ilvl w:val="0"/>
          <w:numId w:val="1"/>
        </w:numPr>
        <w:tabs>
          <w:tab w:val="left" w:pos="429"/>
        </w:tabs>
        <w:ind w:left="100" w:right="722" w:firstLine="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Section 39(1A) requires that planning authorities decline to determine a planning application to which the PAC requirements apply and where the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applicant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has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not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complied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with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those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requirements.</w:t>
      </w:r>
    </w:p>
    <w:p w:rsidR="00E5251E" w:rsidRPr="002A77C9" w:rsidRDefault="00E5251E">
      <w:pPr>
        <w:pStyle w:val="BodyText"/>
        <w:spacing w:before="9"/>
        <w:rPr>
          <w:rFonts w:ascii="Verdana" w:hAnsi="Verdana"/>
        </w:rPr>
      </w:pPr>
    </w:p>
    <w:p w:rsidR="00E5251E" w:rsidRPr="002A77C9" w:rsidRDefault="00E5251E">
      <w:pPr>
        <w:pStyle w:val="ListParagraph"/>
        <w:numPr>
          <w:ilvl w:val="0"/>
          <w:numId w:val="1"/>
        </w:numPr>
        <w:tabs>
          <w:tab w:val="left" w:pos="429"/>
        </w:tabs>
        <w:ind w:left="100" w:right="427" w:firstLine="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The planning authority may, before declining to determine an application in these circumstances, ask the applicant to provide such additional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information as they may specify. There is therefore some discretion for the planning authority to request additional information to demonstrate that the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requirements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have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been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complied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with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or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that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some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previously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missing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aspect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of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required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PAC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had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subsequently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been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undertaken.</w:t>
      </w:r>
    </w:p>
    <w:p w:rsidR="00E5251E" w:rsidRPr="002A77C9" w:rsidRDefault="00E5251E">
      <w:pPr>
        <w:pStyle w:val="BodyText"/>
        <w:spacing w:before="8"/>
        <w:rPr>
          <w:rFonts w:ascii="Verdana" w:hAnsi="Verdana"/>
        </w:rPr>
      </w:pPr>
    </w:p>
    <w:p w:rsidR="00E5251E" w:rsidRPr="002A77C9" w:rsidRDefault="00E5251E">
      <w:pPr>
        <w:pStyle w:val="ListParagraph"/>
        <w:numPr>
          <w:ilvl w:val="0"/>
          <w:numId w:val="1"/>
        </w:numPr>
        <w:tabs>
          <w:tab w:val="left" w:pos="429"/>
        </w:tabs>
        <w:spacing w:before="1"/>
        <w:ind w:left="100" w:right="248" w:firstLine="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When declining to determine an application in these circumstances, the planning authority must advise the applicant of the reasons for its opinion that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the applicant has not complied with the PAC requirements. The requirement to decline to determine due to an absence of required PACdoes not apply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where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applicant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has:</w:t>
      </w:r>
    </w:p>
    <w:p w:rsidR="00E5251E" w:rsidRPr="002A77C9" w:rsidRDefault="00E5251E">
      <w:pPr>
        <w:rPr>
          <w:rFonts w:ascii="Verdana" w:hAnsi="Verdana"/>
        </w:rPr>
        <w:sectPr w:rsidR="00E5251E" w:rsidRPr="002A77C9" w:rsidSect="00507D65">
          <w:pgSz w:w="16840" w:h="23820"/>
          <w:pgMar w:top="1340" w:right="720" w:bottom="274" w:left="1339" w:header="712" w:footer="0" w:gutter="0"/>
          <w:cols w:space="720"/>
        </w:sectPr>
      </w:pPr>
    </w:p>
    <w:p w:rsidR="00E5251E" w:rsidRPr="002A77C9" w:rsidRDefault="00E5251E">
      <w:pPr>
        <w:pStyle w:val="ListParagraph"/>
        <w:numPr>
          <w:ilvl w:val="1"/>
          <w:numId w:val="1"/>
        </w:numPr>
        <w:tabs>
          <w:tab w:val="left" w:pos="1180"/>
        </w:tabs>
        <w:spacing w:before="90"/>
        <w:ind w:right="658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a statement of the planning authority's opinion under section 35A(3) to the effect that the proposal is not in a class of development which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requires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PAC;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and</w:t>
      </w:r>
    </w:p>
    <w:p w:rsidR="00E5251E" w:rsidRPr="002A77C9" w:rsidRDefault="00E5251E">
      <w:pPr>
        <w:pStyle w:val="ListParagraph"/>
        <w:numPr>
          <w:ilvl w:val="1"/>
          <w:numId w:val="1"/>
        </w:numPr>
        <w:tabs>
          <w:tab w:val="left" w:pos="1180"/>
        </w:tabs>
        <w:spacing w:before="121"/>
        <w:ind w:right="198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submitted the related application within 12 months after submitting the notice seeking the planning authority's opinion, and the proposal does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not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differ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materially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from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the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information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provided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in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that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notice.</w:t>
      </w:r>
    </w:p>
    <w:p w:rsidR="00E5251E" w:rsidRPr="002A77C9" w:rsidRDefault="00E5251E">
      <w:pPr>
        <w:pStyle w:val="BodyText"/>
        <w:ind w:left="10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Or</w:t>
      </w:r>
    </w:p>
    <w:p w:rsidR="00E5251E" w:rsidRPr="002A77C9" w:rsidRDefault="00E5251E">
      <w:pPr>
        <w:pStyle w:val="BodyText"/>
        <w:spacing w:before="7"/>
        <w:rPr>
          <w:rFonts w:ascii="Verdana" w:hAnsi="Verdana"/>
        </w:rPr>
      </w:pPr>
    </w:p>
    <w:p w:rsidR="00E5251E" w:rsidRPr="002A77C9" w:rsidRDefault="00E5251E">
      <w:pPr>
        <w:pStyle w:val="ListParagraph"/>
        <w:numPr>
          <w:ilvl w:val="1"/>
          <w:numId w:val="1"/>
        </w:numPr>
        <w:tabs>
          <w:tab w:val="left" w:pos="1180"/>
        </w:tabs>
        <w:spacing w:before="101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an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exemption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from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PAC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applies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under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section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35A(1A)(a)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or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(b).</w:t>
      </w:r>
    </w:p>
    <w:p w:rsidR="00E5251E" w:rsidRPr="002A77C9" w:rsidRDefault="00E5251E">
      <w:pPr>
        <w:pStyle w:val="BodyText"/>
        <w:rPr>
          <w:rFonts w:ascii="Verdana" w:hAnsi="Verdana"/>
        </w:rPr>
      </w:pPr>
    </w:p>
    <w:p w:rsidR="00E5251E" w:rsidRPr="002A77C9" w:rsidRDefault="00E5251E">
      <w:pPr>
        <w:pStyle w:val="ListParagraph"/>
        <w:numPr>
          <w:ilvl w:val="0"/>
          <w:numId w:val="1"/>
        </w:numPr>
        <w:tabs>
          <w:tab w:val="left" w:pos="429"/>
        </w:tabs>
        <w:spacing w:before="230"/>
        <w:ind w:left="100" w:right="198" w:firstLine="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See paragraphs 1 to 3 in Annex B on PAC exemptions. Where an applicant is intending to rely on an exemption from PAC under section 35A(1A)(b), they</w:t>
      </w:r>
      <w:r w:rsidRPr="002A77C9">
        <w:rPr>
          <w:rFonts w:ascii="Verdana" w:hAnsi="Verdana"/>
          <w:color w:val="333333"/>
          <w:spacing w:val="-47"/>
        </w:rPr>
        <w:t xml:space="preserve"> </w:t>
      </w:r>
      <w:r w:rsidRPr="002A77C9">
        <w:rPr>
          <w:rFonts w:ascii="Verdana" w:hAnsi="Verdana"/>
          <w:color w:val="333333"/>
        </w:rPr>
        <w:t>are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include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a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statement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that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effect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with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their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application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(Regulation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4A(3).</w:t>
      </w:r>
    </w:p>
    <w:p w:rsidR="00E5251E" w:rsidRPr="002A77C9" w:rsidRDefault="00E5251E">
      <w:pPr>
        <w:pStyle w:val="BodyText"/>
        <w:spacing w:before="9"/>
        <w:rPr>
          <w:rFonts w:ascii="Verdana" w:hAnsi="Verdana"/>
        </w:rPr>
      </w:pPr>
    </w:p>
    <w:p w:rsidR="00E5251E" w:rsidRPr="002A77C9" w:rsidRDefault="00E5251E">
      <w:pPr>
        <w:pStyle w:val="Heading2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No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Right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an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Appeal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Scottish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Ministers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or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Local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Review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where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Planning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Authority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Declines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4"/>
        </w:rPr>
        <w:t xml:space="preserve"> </w:t>
      </w:r>
      <w:r w:rsidRPr="002A77C9">
        <w:rPr>
          <w:rFonts w:ascii="Verdana" w:hAnsi="Verdana"/>
          <w:color w:val="333333"/>
        </w:rPr>
        <w:t>Determine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and</w:t>
      </w:r>
      <w:r w:rsidRPr="002A77C9">
        <w:rPr>
          <w:rFonts w:ascii="Verdana" w:hAnsi="Verdana"/>
          <w:color w:val="333333"/>
          <w:spacing w:val="-3"/>
        </w:rPr>
        <w:t xml:space="preserve"> </w:t>
      </w:r>
      <w:r w:rsidRPr="002A77C9">
        <w:rPr>
          <w:rFonts w:ascii="Verdana" w:hAnsi="Verdana"/>
          <w:color w:val="333333"/>
        </w:rPr>
        <w:t>Application</w:t>
      </w:r>
    </w:p>
    <w:p w:rsidR="00E5251E" w:rsidRPr="002A77C9" w:rsidRDefault="00E5251E">
      <w:pPr>
        <w:pStyle w:val="BodyText"/>
        <w:spacing w:before="8"/>
        <w:rPr>
          <w:rFonts w:ascii="Verdana" w:hAnsi="Verdana"/>
          <w:b/>
        </w:rPr>
      </w:pPr>
    </w:p>
    <w:p w:rsidR="00E5251E" w:rsidRPr="002A77C9" w:rsidRDefault="00E5251E">
      <w:pPr>
        <w:pStyle w:val="ListParagraph"/>
        <w:numPr>
          <w:ilvl w:val="0"/>
          <w:numId w:val="1"/>
        </w:numPr>
        <w:tabs>
          <w:tab w:val="left" w:pos="429"/>
        </w:tabs>
        <w:ind w:left="100" w:right="249" w:firstLine="0"/>
        <w:rPr>
          <w:rFonts w:ascii="Verdana" w:hAnsi="Verdana"/>
        </w:rPr>
      </w:pPr>
      <w:r w:rsidRPr="002A77C9">
        <w:rPr>
          <w:rFonts w:ascii="Verdana" w:hAnsi="Verdana"/>
          <w:color w:val="333333"/>
        </w:rPr>
        <w:t>Where a planning authority declines to determine an application under section 39, the applicant does not have a right to an appeal or a local review on</w:t>
      </w:r>
      <w:r w:rsidRPr="002A77C9">
        <w:rPr>
          <w:rFonts w:ascii="Verdana" w:hAnsi="Verdana"/>
          <w:color w:val="333333"/>
          <w:spacing w:val="-48"/>
        </w:rPr>
        <w:t xml:space="preserve"> </w:t>
      </w:r>
      <w:r w:rsidRPr="002A77C9">
        <w:rPr>
          <w:rFonts w:ascii="Verdana" w:hAnsi="Verdana"/>
          <w:color w:val="333333"/>
        </w:rPr>
        <w:t>the grounds of non-determination (Sections 43A(8A) and 47(2)). As no decision has been made to either refuse planning permission or grant it with</w:t>
      </w:r>
      <w:r w:rsidRPr="002A77C9">
        <w:rPr>
          <w:rFonts w:ascii="Verdana" w:hAnsi="Verdana"/>
          <w:color w:val="333333"/>
          <w:spacing w:val="1"/>
        </w:rPr>
        <w:t xml:space="preserve"> </w:t>
      </w:r>
      <w:r w:rsidRPr="002A77C9">
        <w:rPr>
          <w:rFonts w:ascii="Verdana" w:hAnsi="Verdana"/>
          <w:color w:val="333333"/>
        </w:rPr>
        <w:t>conditions,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then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no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right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to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appeal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or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seek local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review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of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such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decisions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under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sections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43A</w:t>
      </w:r>
      <w:r w:rsidRPr="002A77C9">
        <w:rPr>
          <w:rFonts w:ascii="Verdana" w:hAnsi="Verdana"/>
          <w:color w:val="333333"/>
          <w:spacing w:val="-2"/>
        </w:rPr>
        <w:t xml:space="preserve"> </w:t>
      </w:r>
      <w:r w:rsidRPr="002A77C9">
        <w:rPr>
          <w:rFonts w:ascii="Verdana" w:hAnsi="Verdana"/>
          <w:color w:val="333333"/>
        </w:rPr>
        <w:t>and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47</w:t>
      </w:r>
      <w:r w:rsidRPr="002A77C9">
        <w:rPr>
          <w:rFonts w:ascii="Verdana" w:hAnsi="Verdana"/>
          <w:color w:val="333333"/>
          <w:spacing w:val="-1"/>
        </w:rPr>
        <w:t xml:space="preserve"> </w:t>
      </w:r>
      <w:r w:rsidRPr="002A77C9">
        <w:rPr>
          <w:rFonts w:ascii="Verdana" w:hAnsi="Verdana"/>
          <w:color w:val="333333"/>
        </w:rPr>
        <w:t>applies.</w:t>
      </w:r>
    </w:p>
    <w:p w:rsidR="00E5251E" w:rsidRPr="002A77C9" w:rsidRDefault="00E5251E">
      <w:pPr>
        <w:rPr>
          <w:rFonts w:ascii="Verdana" w:hAnsi="Verdana"/>
        </w:rPr>
        <w:sectPr w:rsidR="00E5251E" w:rsidRPr="002A77C9" w:rsidSect="00507D65">
          <w:pgSz w:w="16840" w:h="23820"/>
          <w:pgMar w:top="1340" w:right="720" w:bottom="274" w:left="1339" w:header="712" w:footer="0" w:gutter="0"/>
          <w:cols w:space="720"/>
        </w:sectPr>
      </w:pPr>
    </w:p>
    <w:p w:rsidR="00E5251E" w:rsidRPr="002A77C9" w:rsidRDefault="00E5251E">
      <w:pPr>
        <w:spacing w:before="90"/>
        <w:ind w:left="100"/>
        <w:rPr>
          <w:rFonts w:ascii="Verdana" w:hAnsi="Verdana"/>
          <w:b/>
        </w:rPr>
      </w:pPr>
      <w:r w:rsidRPr="002A77C9">
        <w:rPr>
          <w:rFonts w:ascii="Verdana" w:hAnsi="Verdana"/>
          <w:b/>
          <w:color w:val="333333"/>
        </w:rPr>
        <w:t>APPENDIX</w:t>
      </w:r>
      <w:r w:rsidRPr="002A77C9">
        <w:rPr>
          <w:rFonts w:ascii="Verdana" w:hAnsi="Verdana"/>
          <w:b/>
          <w:color w:val="333333"/>
          <w:spacing w:val="-3"/>
        </w:rPr>
        <w:t xml:space="preserve"> </w:t>
      </w:r>
      <w:r w:rsidRPr="002A77C9">
        <w:rPr>
          <w:rFonts w:ascii="Verdana" w:hAnsi="Verdana"/>
          <w:b/>
          <w:color w:val="333333"/>
        </w:rPr>
        <w:t>2</w:t>
      </w:r>
      <w:r w:rsidRPr="002A77C9">
        <w:rPr>
          <w:rFonts w:ascii="Verdana" w:hAnsi="Verdana"/>
          <w:b/>
          <w:color w:val="333333"/>
          <w:spacing w:val="-3"/>
        </w:rPr>
        <w:t xml:space="preserve"> </w:t>
      </w:r>
      <w:r w:rsidRPr="002A77C9">
        <w:rPr>
          <w:rFonts w:ascii="Verdana" w:hAnsi="Verdana"/>
          <w:b/>
          <w:color w:val="333333"/>
        </w:rPr>
        <w:t>THE</w:t>
      </w:r>
      <w:r w:rsidRPr="002A77C9">
        <w:rPr>
          <w:rFonts w:ascii="Verdana" w:hAnsi="Verdana"/>
          <w:b/>
          <w:color w:val="333333"/>
          <w:spacing w:val="-3"/>
        </w:rPr>
        <w:t xml:space="preserve"> </w:t>
      </w:r>
      <w:r w:rsidRPr="002A77C9">
        <w:rPr>
          <w:rFonts w:ascii="Verdana" w:hAnsi="Verdana"/>
          <w:b/>
          <w:color w:val="333333"/>
        </w:rPr>
        <w:t>APPLICANTS</w:t>
      </w:r>
      <w:r w:rsidRPr="002A77C9">
        <w:rPr>
          <w:rFonts w:ascii="Verdana" w:hAnsi="Verdana"/>
          <w:b/>
          <w:color w:val="333333"/>
          <w:spacing w:val="-2"/>
        </w:rPr>
        <w:t xml:space="preserve"> </w:t>
      </w:r>
      <w:r w:rsidRPr="002A77C9">
        <w:rPr>
          <w:rFonts w:ascii="Verdana" w:hAnsi="Verdana"/>
          <w:b/>
          <w:color w:val="333333"/>
        </w:rPr>
        <w:t>PLAN</w:t>
      </w:r>
    </w:p>
    <w:p w:rsidR="00E5251E" w:rsidRPr="002A77C9" w:rsidRDefault="00E5251E">
      <w:pPr>
        <w:pStyle w:val="BodyText"/>
        <w:spacing w:before="4"/>
        <w:rPr>
          <w:rFonts w:ascii="Verdana" w:hAnsi="Verdana"/>
          <w:b/>
        </w:rPr>
      </w:pPr>
      <w:r>
        <w:rPr>
          <w:noProof/>
          <w:lang w:val="en-GB" w:eastAsia="en-GB"/>
        </w:rPr>
        <w:pict>
          <v:shape id="image2.jpeg" o:spid="_x0000_s1029" type="#_x0000_t75" style="position:absolute;margin-left:73.15pt;margin-top:11.95pt;width:695.55pt;height:985.15pt;z-index:251656704;visibility:visible;mso-wrap-distance-left:0;mso-wrap-distance-right:0;mso-position-horizontal-relative:page">
            <v:imagedata r:id="rId10" o:title=""/>
            <w10:wrap type="topAndBottom" anchorx="page"/>
          </v:shape>
        </w:pict>
      </w:r>
    </w:p>
    <w:p w:rsidR="00E5251E" w:rsidRPr="002A77C9" w:rsidRDefault="00E5251E">
      <w:pPr>
        <w:rPr>
          <w:rFonts w:ascii="Verdana" w:hAnsi="Verdana"/>
        </w:rPr>
        <w:sectPr w:rsidR="00E5251E" w:rsidRPr="002A77C9" w:rsidSect="00507D65">
          <w:pgSz w:w="16840" w:h="23820"/>
          <w:pgMar w:top="1340" w:right="720" w:bottom="274" w:left="1339" w:header="712" w:footer="0" w:gutter="0"/>
          <w:cols w:space="720"/>
        </w:sectPr>
      </w:pPr>
    </w:p>
    <w:p w:rsidR="00E5251E" w:rsidRPr="002A77C9" w:rsidRDefault="00E5251E">
      <w:pPr>
        <w:spacing w:before="91"/>
        <w:ind w:left="100"/>
        <w:rPr>
          <w:rFonts w:ascii="Verdana" w:hAnsi="Verdana"/>
        </w:rPr>
      </w:pPr>
      <w:r w:rsidRPr="002A77C9">
        <w:rPr>
          <w:rFonts w:ascii="Verdana" w:hAnsi="Verdana"/>
        </w:rPr>
        <w:t>APPENDIX 3</w:t>
      </w:r>
    </w:p>
    <w:p w:rsidR="00E5251E" w:rsidRPr="002A77C9" w:rsidRDefault="00E5251E">
      <w:pPr>
        <w:ind w:left="100"/>
        <w:rPr>
          <w:rFonts w:ascii="Verdana" w:hAnsi="Verdana"/>
        </w:rPr>
      </w:pPr>
      <w:r w:rsidRPr="002A77C9">
        <w:rPr>
          <w:rFonts w:ascii="Verdana" w:hAnsi="Verdana"/>
        </w:rPr>
        <w:t>COURSE</w:t>
      </w:r>
      <w:r w:rsidRPr="002A77C9">
        <w:rPr>
          <w:rFonts w:ascii="Verdana" w:hAnsi="Verdana"/>
          <w:spacing w:val="-6"/>
        </w:rPr>
        <w:t xml:space="preserve"> </w:t>
      </w:r>
      <w:r w:rsidRPr="002A77C9">
        <w:rPr>
          <w:rFonts w:ascii="Verdana" w:hAnsi="Verdana"/>
        </w:rPr>
        <w:t>COMPARISON</w:t>
      </w:r>
      <w:r w:rsidRPr="002A77C9">
        <w:rPr>
          <w:rFonts w:ascii="Verdana" w:hAnsi="Verdana"/>
          <w:spacing w:val="-7"/>
        </w:rPr>
        <w:t xml:space="preserve"> </w:t>
      </w:r>
      <w:r w:rsidRPr="002A77C9">
        <w:rPr>
          <w:rFonts w:ascii="Verdana" w:hAnsi="Verdana"/>
        </w:rPr>
        <w:t>adopted</w:t>
      </w:r>
      <w:r w:rsidRPr="002A77C9">
        <w:rPr>
          <w:rFonts w:ascii="Verdana" w:hAnsi="Verdana"/>
          <w:spacing w:val="-6"/>
        </w:rPr>
        <w:t xml:space="preserve"> </w:t>
      </w:r>
      <w:r w:rsidRPr="002A77C9">
        <w:rPr>
          <w:rFonts w:ascii="Verdana" w:hAnsi="Verdana"/>
        </w:rPr>
        <w:t>from</w:t>
      </w:r>
      <w:r w:rsidRPr="002A77C9">
        <w:rPr>
          <w:rFonts w:ascii="Verdana" w:hAnsi="Verdana"/>
          <w:spacing w:val="-6"/>
        </w:rPr>
        <w:t xml:space="preserve"> </w:t>
      </w:r>
      <w:r w:rsidRPr="002A77C9">
        <w:rPr>
          <w:rFonts w:ascii="Verdana" w:hAnsi="Verdana"/>
        </w:rPr>
        <w:t>pp.</w:t>
      </w:r>
      <w:r w:rsidRPr="002A77C9">
        <w:rPr>
          <w:rFonts w:ascii="Verdana" w:hAnsi="Verdana"/>
          <w:spacing w:val="-6"/>
        </w:rPr>
        <w:t xml:space="preserve"> </w:t>
      </w:r>
      <w:r w:rsidRPr="002A77C9">
        <w:rPr>
          <w:rFonts w:ascii="Verdana" w:hAnsi="Verdana"/>
        </w:rPr>
        <w:t>45-46</w:t>
      </w:r>
      <w:r w:rsidRPr="002A77C9">
        <w:rPr>
          <w:rFonts w:ascii="Verdana" w:hAnsi="Verdana"/>
          <w:spacing w:val="-6"/>
        </w:rPr>
        <w:t xml:space="preserve"> </w:t>
      </w:r>
      <w:r w:rsidRPr="002A77C9">
        <w:rPr>
          <w:rFonts w:ascii="Verdana" w:hAnsi="Verdana"/>
        </w:rPr>
        <w:t>of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the</w:t>
      </w:r>
      <w:r w:rsidRPr="002A77C9">
        <w:rPr>
          <w:rFonts w:ascii="Verdana" w:hAnsi="Verdana"/>
          <w:spacing w:val="-6"/>
        </w:rPr>
        <w:t xml:space="preserve"> </w:t>
      </w:r>
      <w:r w:rsidRPr="002A77C9">
        <w:rPr>
          <w:rFonts w:ascii="Verdana" w:hAnsi="Verdana"/>
        </w:rPr>
        <w:t>Planning</w:t>
      </w:r>
      <w:r w:rsidRPr="002A77C9">
        <w:rPr>
          <w:rFonts w:ascii="Verdana" w:hAnsi="Verdana"/>
          <w:spacing w:val="-5"/>
        </w:rPr>
        <w:t xml:space="preserve"> </w:t>
      </w:r>
      <w:r w:rsidRPr="002A77C9">
        <w:rPr>
          <w:rFonts w:ascii="Verdana" w:hAnsi="Verdana"/>
        </w:rPr>
        <w:t>Stateme</w:t>
      </w:r>
      <w:r w:rsidRPr="00177AC0">
        <w:rPr>
          <w:rFonts w:ascii="Verdana" w:hAnsi="Verdana"/>
        </w:rPr>
        <w:t>nt</w:t>
      </w:r>
    </w:p>
    <w:p w:rsidR="00E5251E" w:rsidRPr="002A77C9" w:rsidRDefault="00E5251E">
      <w:pPr>
        <w:pStyle w:val="BodyText"/>
        <w:spacing w:before="9"/>
        <w:rPr>
          <w:rFonts w:ascii="Verdana" w:hAnsi="Verdana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3221"/>
        <w:gridCol w:w="2506"/>
        <w:gridCol w:w="2434"/>
        <w:gridCol w:w="3096"/>
      </w:tblGrid>
      <w:tr w:rsidR="00E5251E" w:rsidRPr="002A77C9">
        <w:trPr>
          <w:trHeight w:val="585"/>
        </w:trPr>
        <w:tc>
          <w:tcPr>
            <w:tcW w:w="2693" w:type="dxa"/>
          </w:tcPr>
          <w:p w:rsidR="00E5251E" w:rsidRPr="002A77C9" w:rsidRDefault="00E5251E">
            <w:pPr>
              <w:pStyle w:val="TableParagraph"/>
              <w:spacing w:line="290" w:lineRule="atLeast"/>
              <w:ind w:left="110" w:right="1858"/>
              <w:rPr>
                <w:rFonts w:ascii="Verdana" w:hAnsi="Verdana"/>
                <w:b/>
              </w:rPr>
            </w:pPr>
            <w:r w:rsidRPr="002A77C9">
              <w:rPr>
                <w:rFonts w:ascii="Verdana" w:hAnsi="Verdana"/>
                <w:b/>
                <w:spacing w:val="-4"/>
              </w:rPr>
              <w:t xml:space="preserve">Table </w:t>
            </w:r>
            <w:r w:rsidRPr="002A77C9">
              <w:rPr>
                <w:rFonts w:ascii="Verdana" w:hAnsi="Verdana"/>
                <w:b/>
                <w:spacing w:val="-3"/>
              </w:rPr>
              <w:t>1</w:t>
            </w:r>
            <w:r w:rsidRPr="002A77C9">
              <w:rPr>
                <w:rFonts w:ascii="Verdana" w:hAnsi="Verdana"/>
                <w:b/>
                <w:spacing w:val="-52"/>
              </w:rPr>
              <w:t xml:space="preserve"> </w:t>
            </w:r>
            <w:r w:rsidRPr="002A77C9">
              <w:rPr>
                <w:rFonts w:ascii="Verdana" w:hAnsi="Verdana"/>
                <w:b/>
              </w:rPr>
              <w:t>Topic</w:t>
            </w:r>
          </w:p>
        </w:tc>
        <w:tc>
          <w:tcPr>
            <w:tcW w:w="3221" w:type="dxa"/>
          </w:tcPr>
          <w:p w:rsidR="00E5251E" w:rsidRPr="002A77C9" w:rsidRDefault="00E5251E">
            <w:pPr>
              <w:pStyle w:val="TableParagraph"/>
              <w:spacing w:before="150"/>
              <w:ind w:left="109"/>
              <w:rPr>
                <w:rFonts w:ascii="Verdana" w:hAnsi="Verdana"/>
                <w:b/>
              </w:rPr>
            </w:pPr>
            <w:r w:rsidRPr="002A77C9">
              <w:rPr>
                <w:rFonts w:ascii="Verdana" w:hAnsi="Verdana"/>
                <w:b/>
              </w:rPr>
              <w:t>Proposed</w:t>
            </w:r>
            <w:r w:rsidRPr="002A77C9">
              <w:rPr>
                <w:rFonts w:ascii="Verdana" w:hAnsi="Verdana"/>
                <w:b/>
                <w:spacing w:val="-7"/>
              </w:rPr>
              <w:t xml:space="preserve"> </w:t>
            </w:r>
            <w:r w:rsidRPr="002A77C9">
              <w:rPr>
                <w:rFonts w:ascii="Verdana" w:hAnsi="Verdana"/>
                <w:b/>
              </w:rPr>
              <w:t>Course</w:t>
            </w:r>
            <w:r w:rsidRPr="002A77C9">
              <w:rPr>
                <w:rFonts w:ascii="Verdana" w:hAnsi="Verdana"/>
                <w:b/>
                <w:spacing w:val="-6"/>
              </w:rPr>
              <w:t xml:space="preserve"> </w:t>
            </w:r>
            <w:r w:rsidRPr="002A77C9">
              <w:rPr>
                <w:rFonts w:ascii="Verdana" w:hAnsi="Verdana"/>
                <w:b/>
              </w:rPr>
              <w:t>Layout</w:t>
            </w:r>
          </w:p>
        </w:tc>
        <w:tc>
          <w:tcPr>
            <w:tcW w:w="2506" w:type="dxa"/>
          </w:tcPr>
          <w:p w:rsidR="00E5251E" w:rsidRPr="002A77C9" w:rsidRDefault="00E5251E">
            <w:pPr>
              <w:pStyle w:val="TableParagraph"/>
              <w:spacing w:before="150"/>
              <w:ind w:left="104"/>
              <w:rPr>
                <w:rFonts w:ascii="Verdana" w:hAnsi="Verdana"/>
                <w:b/>
              </w:rPr>
            </w:pPr>
            <w:r w:rsidRPr="002A77C9">
              <w:rPr>
                <w:rFonts w:ascii="Verdana" w:hAnsi="Verdana"/>
                <w:b/>
              </w:rPr>
              <w:t>Original</w:t>
            </w:r>
            <w:r w:rsidRPr="002A77C9">
              <w:rPr>
                <w:rFonts w:ascii="Verdana" w:hAnsi="Verdana"/>
                <w:b/>
                <w:spacing w:val="-7"/>
              </w:rPr>
              <w:t xml:space="preserve"> </w:t>
            </w:r>
            <w:r w:rsidRPr="002A77C9">
              <w:rPr>
                <w:rFonts w:ascii="Verdana" w:hAnsi="Verdana"/>
                <w:b/>
              </w:rPr>
              <w:t>Course</w:t>
            </w:r>
            <w:r w:rsidRPr="002A77C9">
              <w:rPr>
                <w:rFonts w:ascii="Verdana" w:hAnsi="Verdana"/>
                <w:b/>
                <w:spacing w:val="-5"/>
              </w:rPr>
              <w:t xml:space="preserve"> </w:t>
            </w:r>
            <w:r w:rsidRPr="002A77C9">
              <w:rPr>
                <w:rFonts w:ascii="Verdana" w:hAnsi="Verdana"/>
                <w:b/>
              </w:rPr>
              <w:t>Layout</w:t>
            </w:r>
          </w:p>
        </w:tc>
        <w:tc>
          <w:tcPr>
            <w:tcW w:w="2434" w:type="dxa"/>
          </w:tcPr>
          <w:p w:rsidR="00E5251E" w:rsidRPr="002A77C9" w:rsidRDefault="00E5251E">
            <w:pPr>
              <w:pStyle w:val="TableParagraph"/>
              <w:spacing w:before="150"/>
              <w:ind w:left="104"/>
              <w:rPr>
                <w:rFonts w:ascii="Verdana" w:hAnsi="Verdana"/>
                <w:b/>
              </w:rPr>
            </w:pPr>
            <w:r w:rsidRPr="002A77C9">
              <w:rPr>
                <w:rFonts w:ascii="Verdana" w:hAnsi="Verdana"/>
                <w:b/>
              </w:rPr>
              <w:t>Percentage</w:t>
            </w:r>
            <w:r w:rsidRPr="002A77C9">
              <w:rPr>
                <w:rFonts w:ascii="Verdana" w:hAnsi="Verdana"/>
                <w:b/>
                <w:spacing w:val="-11"/>
              </w:rPr>
              <w:t xml:space="preserve"> </w:t>
            </w:r>
            <w:r w:rsidRPr="002A77C9">
              <w:rPr>
                <w:rFonts w:ascii="Verdana" w:hAnsi="Verdana"/>
                <w:b/>
              </w:rPr>
              <w:t>change</w:t>
            </w:r>
          </w:p>
        </w:tc>
        <w:tc>
          <w:tcPr>
            <w:tcW w:w="3096" w:type="dxa"/>
          </w:tcPr>
          <w:p w:rsidR="00E5251E" w:rsidRPr="002A77C9" w:rsidRDefault="00E5251E">
            <w:pPr>
              <w:pStyle w:val="TableParagraph"/>
              <w:spacing w:line="290" w:lineRule="atLeast"/>
              <w:ind w:left="104" w:right="257"/>
              <w:rPr>
                <w:rFonts w:ascii="Verdana" w:hAnsi="Verdana"/>
                <w:b/>
              </w:rPr>
            </w:pPr>
            <w:r w:rsidRPr="002A77C9">
              <w:rPr>
                <w:rFonts w:ascii="Verdana" w:hAnsi="Verdana"/>
                <w:b/>
              </w:rPr>
              <w:t>Similar</w:t>
            </w:r>
            <w:r w:rsidRPr="002A77C9">
              <w:rPr>
                <w:rFonts w:ascii="Verdana" w:hAnsi="Verdana"/>
                <w:b/>
                <w:spacing w:val="-10"/>
              </w:rPr>
              <w:t xml:space="preserve"> </w:t>
            </w:r>
            <w:r w:rsidRPr="002A77C9">
              <w:rPr>
                <w:rFonts w:ascii="Verdana" w:hAnsi="Verdana"/>
                <w:b/>
              </w:rPr>
              <w:t>or</w:t>
            </w:r>
            <w:r w:rsidRPr="002A77C9">
              <w:rPr>
                <w:rFonts w:ascii="Verdana" w:hAnsi="Verdana"/>
                <w:b/>
                <w:spacing w:val="-9"/>
              </w:rPr>
              <w:t xml:space="preserve"> </w:t>
            </w:r>
            <w:r w:rsidRPr="002A77C9">
              <w:rPr>
                <w:rFonts w:ascii="Verdana" w:hAnsi="Verdana"/>
                <w:b/>
              </w:rPr>
              <w:t>‘substantially</w:t>
            </w:r>
            <w:r w:rsidRPr="002A77C9">
              <w:rPr>
                <w:rFonts w:ascii="Verdana" w:hAnsi="Verdana"/>
                <w:b/>
                <w:spacing w:val="-9"/>
              </w:rPr>
              <w:t xml:space="preserve"> </w:t>
            </w:r>
            <w:r w:rsidRPr="002A77C9">
              <w:rPr>
                <w:rFonts w:ascii="Verdana" w:hAnsi="Verdana"/>
                <w:b/>
              </w:rPr>
              <w:t>the</w:t>
            </w:r>
            <w:r w:rsidRPr="002A77C9">
              <w:rPr>
                <w:rFonts w:ascii="Verdana" w:hAnsi="Verdana"/>
                <w:b/>
                <w:spacing w:val="-51"/>
              </w:rPr>
              <w:t xml:space="preserve"> </w:t>
            </w:r>
            <w:r w:rsidRPr="002A77C9">
              <w:rPr>
                <w:rFonts w:ascii="Verdana" w:hAnsi="Verdana"/>
                <w:b/>
              </w:rPr>
              <w:t>same’</w:t>
            </w:r>
          </w:p>
        </w:tc>
      </w:tr>
      <w:tr w:rsidR="00E5251E" w:rsidRPr="002A77C9">
        <w:trPr>
          <w:trHeight w:val="584"/>
        </w:trPr>
        <w:tc>
          <w:tcPr>
            <w:tcW w:w="2693" w:type="dxa"/>
          </w:tcPr>
          <w:p w:rsidR="00E5251E" w:rsidRPr="002A77C9" w:rsidRDefault="00E5251E">
            <w:pPr>
              <w:pStyle w:val="TableParagraph"/>
              <w:spacing w:before="149"/>
              <w:ind w:left="110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Site</w:t>
            </w:r>
            <w:r w:rsidRPr="002A77C9">
              <w:rPr>
                <w:rFonts w:ascii="Verdana" w:hAnsi="Verdana"/>
                <w:spacing w:val="-2"/>
              </w:rPr>
              <w:t xml:space="preserve"> </w:t>
            </w:r>
            <w:r w:rsidRPr="002A77C9">
              <w:rPr>
                <w:rFonts w:ascii="Verdana" w:hAnsi="Verdana"/>
              </w:rPr>
              <w:t>boundary</w:t>
            </w:r>
          </w:p>
        </w:tc>
        <w:tc>
          <w:tcPr>
            <w:tcW w:w="3221" w:type="dxa"/>
          </w:tcPr>
          <w:p w:rsidR="00E5251E" w:rsidRPr="002A77C9" w:rsidRDefault="00E5251E">
            <w:pPr>
              <w:pStyle w:val="TableParagraph"/>
              <w:spacing w:before="149"/>
              <w:ind w:left="109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317.7</w:t>
            </w:r>
            <w:r w:rsidRPr="002A77C9">
              <w:rPr>
                <w:rFonts w:ascii="Verdana" w:hAnsi="Verdana"/>
                <w:spacing w:val="-3"/>
              </w:rPr>
              <w:t xml:space="preserve"> </w:t>
            </w:r>
            <w:r w:rsidRPr="002A77C9">
              <w:rPr>
                <w:rFonts w:ascii="Verdana" w:hAnsi="Verdana"/>
              </w:rPr>
              <w:t>hectares</w:t>
            </w:r>
          </w:p>
        </w:tc>
        <w:tc>
          <w:tcPr>
            <w:tcW w:w="2506" w:type="dxa"/>
          </w:tcPr>
          <w:p w:rsidR="00E5251E" w:rsidRPr="002A77C9" w:rsidRDefault="00E5251E">
            <w:pPr>
              <w:pStyle w:val="TableParagraph"/>
              <w:spacing w:before="149"/>
              <w:ind w:left="104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328</w:t>
            </w:r>
            <w:r w:rsidRPr="002A77C9">
              <w:rPr>
                <w:rFonts w:ascii="Verdana" w:hAnsi="Verdana"/>
                <w:spacing w:val="-3"/>
              </w:rPr>
              <w:t xml:space="preserve"> </w:t>
            </w:r>
            <w:r w:rsidRPr="002A77C9">
              <w:rPr>
                <w:rFonts w:ascii="Verdana" w:hAnsi="Verdana"/>
              </w:rPr>
              <w:t>hectares</w:t>
            </w:r>
          </w:p>
        </w:tc>
        <w:tc>
          <w:tcPr>
            <w:tcW w:w="2434" w:type="dxa"/>
          </w:tcPr>
          <w:p w:rsidR="00E5251E" w:rsidRPr="002A77C9" w:rsidRDefault="00E5251E">
            <w:pPr>
              <w:pStyle w:val="TableParagraph"/>
              <w:spacing w:before="149"/>
              <w:ind w:left="104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3.2%</w:t>
            </w:r>
            <w:r w:rsidRPr="002A77C9">
              <w:rPr>
                <w:rFonts w:ascii="Verdana" w:hAnsi="Verdana"/>
                <w:spacing w:val="-3"/>
              </w:rPr>
              <w:t xml:space="preserve"> </w:t>
            </w:r>
            <w:r w:rsidRPr="002A77C9">
              <w:rPr>
                <w:rFonts w:ascii="Verdana" w:hAnsi="Verdana"/>
              </w:rPr>
              <w:t>reduction</w:t>
            </w:r>
            <w:r w:rsidRPr="002A77C9">
              <w:rPr>
                <w:rFonts w:ascii="Verdana" w:hAnsi="Verdana"/>
                <w:spacing w:val="-2"/>
              </w:rPr>
              <w:t xml:space="preserve"> </w:t>
            </w:r>
            <w:r w:rsidRPr="002A77C9">
              <w:rPr>
                <w:rFonts w:ascii="Verdana" w:hAnsi="Verdana"/>
              </w:rPr>
              <w:t>In</w:t>
            </w:r>
            <w:r w:rsidRPr="002A77C9">
              <w:rPr>
                <w:rFonts w:ascii="Verdana" w:hAnsi="Verdana"/>
                <w:spacing w:val="-3"/>
              </w:rPr>
              <w:t xml:space="preserve"> </w:t>
            </w:r>
            <w:r w:rsidRPr="002A77C9">
              <w:rPr>
                <w:rFonts w:ascii="Verdana" w:hAnsi="Verdana"/>
              </w:rPr>
              <w:t>area</w:t>
            </w:r>
          </w:p>
        </w:tc>
        <w:tc>
          <w:tcPr>
            <w:tcW w:w="3096" w:type="dxa"/>
          </w:tcPr>
          <w:p w:rsidR="00E5251E" w:rsidRPr="002A77C9" w:rsidRDefault="00E5251E">
            <w:pPr>
              <w:pStyle w:val="TableParagraph"/>
              <w:spacing w:line="290" w:lineRule="atLeast"/>
              <w:ind w:left="104" w:right="542"/>
              <w:rPr>
                <w:rFonts w:ascii="Verdana" w:hAnsi="Verdana"/>
              </w:rPr>
            </w:pPr>
            <w:r w:rsidRPr="002A77C9">
              <w:rPr>
                <w:rFonts w:ascii="Verdana" w:hAnsi="Verdana"/>
                <w:color w:val="C00000"/>
              </w:rPr>
              <w:t>Immaterial</w:t>
            </w:r>
            <w:r w:rsidRPr="002A77C9">
              <w:rPr>
                <w:rFonts w:ascii="Verdana" w:hAnsi="Verdana"/>
                <w:color w:val="C00000"/>
                <w:spacing w:val="-14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di</w:t>
            </w:r>
            <w:r>
              <w:rPr>
                <w:rFonts w:ascii="Verdana" w:hAnsi="Verdana"/>
                <w:color w:val="C00000"/>
              </w:rPr>
              <w:t>ff</w:t>
            </w:r>
            <w:r w:rsidRPr="002A77C9">
              <w:rPr>
                <w:rFonts w:ascii="Verdana" w:hAnsi="Verdana"/>
                <w:color w:val="C00000"/>
              </w:rPr>
              <w:t>erence,</w:t>
            </w:r>
            <w:r w:rsidRPr="002A77C9">
              <w:rPr>
                <w:rFonts w:ascii="Verdana" w:hAnsi="Verdana"/>
                <w:color w:val="C00000"/>
                <w:spacing w:val="-13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so</w:t>
            </w:r>
            <w:r w:rsidRPr="002A77C9">
              <w:rPr>
                <w:rFonts w:ascii="Verdana" w:hAnsi="Verdana"/>
                <w:color w:val="C00000"/>
                <w:spacing w:val="-5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substantially</w:t>
            </w:r>
            <w:r w:rsidRPr="002A77C9">
              <w:rPr>
                <w:rFonts w:ascii="Verdana" w:hAnsi="Verdana"/>
                <w:color w:val="C00000"/>
                <w:spacing w:val="-3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the</w:t>
            </w:r>
            <w:r w:rsidRPr="002A77C9">
              <w:rPr>
                <w:rFonts w:ascii="Verdana" w:hAnsi="Verdana"/>
                <w:color w:val="C00000"/>
                <w:spacing w:val="-3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same</w:t>
            </w:r>
          </w:p>
        </w:tc>
      </w:tr>
      <w:tr w:rsidR="00E5251E" w:rsidRPr="002A77C9">
        <w:trPr>
          <w:trHeight w:val="588"/>
        </w:trPr>
        <w:tc>
          <w:tcPr>
            <w:tcW w:w="2693" w:type="dxa"/>
          </w:tcPr>
          <w:p w:rsidR="00E5251E" w:rsidRPr="002A77C9" w:rsidRDefault="00E5251E">
            <w:pPr>
              <w:pStyle w:val="TableParagraph"/>
              <w:ind w:left="110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Course</w:t>
            </w:r>
            <w:r w:rsidRPr="002A77C9">
              <w:rPr>
                <w:rFonts w:ascii="Verdana" w:hAnsi="Verdana"/>
                <w:spacing w:val="-6"/>
              </w:rPr>
              <w:t xml:space="preserve"> </w:t>
            </w:r>
            <w:r w:rsidRPr="002A77C9">
              <w:rPr>
                <w:rFonts w:ascii="Verdana" w:hAnsi="Verdana"/>
              </w:rPr>
              <w:t>developed</w:t>
            </w:r>
            <w:r w:rsidRPr="002A77C9">
              <w:rPr>
                <w:rFonts w:ascii="Verdana" w:hAnsi="Verdana"/>
                <w:spacing w:val="-5"/>
              </w:rPr>
              <w:t xml:space="preserve"> </w:t>
            </w:r>
            <w:r w:rsidRPr="002A77C9">
              <w:rPr>
                <w:rFonts w:ascii="Verdana" w:hAnsi="Verdana"/>
              </w:rPr>
              <w:t>total</w:t>
            </w:r>
          </w:p>
          <w:p w:rsidR="00E5251E" w:rsidRPr="002A77C9" w:rsidRDefault="00E5251E">
            <w:pPr>
              <w:pStyle w:val="TableParagraph"/>
              <w:spacing w:before="5" w:line="271" w:lineRule="exact"/>
              <w:ind w:left="110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site</w:t>
            </w:r>
            <w:r w:rsidRPr="002A77C9">
              <w:rPr>
                <w:rFonts w:ascii="Verdana" w:hAnsi="Verdana"/>
                <w:spacing w:val="-3"/>
              </w:rPr>
              <w:t xml:space="preserve"> </w:t>
            </w:r>
            <w:r w:rsidRPr="002A77C9">
              <w:rPr>
                <w:rFonts w:ascii="Verdana" w:hAnsi="Verdana"/>
              </w:rPr>
              <w:t>area</w:t>
            </w:r>
          </w:p>
        </w:tc>
        <w:tc>
          <w:tcPr>
            <w:tcW w:w="3221" w:type="dxa"/>
          </w:tcPr>
          <w:p w:rsidR="00E5251E" w:rsidRPr="002A77C9" w:rsidRDefault="00E5251E">
            <w:pPr>
              <w:pStyle w:val="TableParagraph"/>
              <w:ind w:left="109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22.7</w:t>
            </w:r>
            <w:r w:rsidRPr="002A77C9">
              <w:rPr>
                <w:rFonts w:ascii="Verdana" w:hAnsi="Verdana"/>
                <w:spacing w:val="-3"/>
              </w:rPr>
              <w:t xml:space="preserve"> </w:t>
            </w:r>
            <w:r w:rsidRPr="002A77C9">
              <w:rPr>
                <w:rFonts w:ascii="Verdana" w:hAnsi="Verdana"/>
              </w:rPr>
              <w:t>hectares</w:t>
            </w:r>
            <w:r w:rsidRPr="002A77C9">
              <w:rPr>
                <w:rFonts w:ascii="Verdana" w:hAnsi="Verdana"/>
                <w:spacing w:val="-2"/>
              </w:rPr>
              <w:t xml:space="preserve"> </w:t>
            </w:r>
            <w:r w:rsidRPr="002A77C9">
              <w:rPr>
                <w:rFonts w:ascii="Verdana" w:hAnsi="Verdana"/>
              </w:rPr>
              <w:t>(including</w:t>
            </w:r>
          </w:p>
          <w:p w:rsidR="00E5251E" w:rsidRPr="002A77C9" w:rsidRDefault="00E5251E">
            <w:pPr>
              <w:pStyle w:val="TableParagraph"/>
              <w:spacing w:before="5" w:line="271" w:lineRule="exact"/>
              <w:ind w:left="109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roughs)</w:t>
            </w:r>
          </w:p>
        </w:tc>
        <w:tc>
          <w:tcPr>
            <w:tcW w:w="2506" w:type="dxa"/>
          </w:tcPr>
          <w:p w:rsidR="00E5251E" w:rsidRPr="002A77C9" w:rsidRDefault="00E5251E">
            <w:pPr>
              <w:pStyle w:val="TableParagraph"/>
              <w:ind w:left="104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22.7</w:t>
            </w:r>
            <w:r w:rsidRPr="002A77C9">
              <w:rPr>
                <w:rFonts w:ascii="Verdana" w:hAnsi="Verdana"/>
                <w:spacing w:val="-3"/>
              </w:rPr>
              <w:t xml:space="preserve"> </w:t>
            </w:r>
            <w:r w:rsidRPr="002A77C9">
              <w:rPr>
                <w:rFonts w:ascii="Verdana" w:hAnsi="Verdana"/>
              </w:rPr>
              <w:t>hectares</w:t>
            </w:r>
          </w:p>
          <w:p w:rsidR="00E5251E" w:rsidRPr="002A77C9" w:rsidRDefault="00E5251E">
            <w:pPr>
              <w:pStyle w:val="TableParagraph"/>
              <w:spacing w:before="5" w:line="271" w:lineRule="exact"/>
              <w:ind w:left="104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(excluding</w:t>
            </w:r>
            <w:r w:rsidRPr="002A77C9">
              <w:rPr>
                <w:rFonts w:ascii="Verdana" w:hAnsi="Verdana"/>
                <w:spacing w:val="-9"/>
              </w:rPr>
              <w:t xml:space="preserve"> </w:t>
            </w:r>
            <w:r w:rsidRPr="002A77C9">
              <w:rPr>
                <w:rFonts w:ascii="Verdana" w:hAnsi="Verdana"/>
              </w:rPr>
              <w:t>roughs)</w:t>
            </w:r>
          </w:p>
        </w:tc>
        <w:tc>
          <w:tcPr>
            <w:tcW w:w="2434" w:type="dxa"/>
          </w:tcPr>
          <w:p w:rsidR="00E5251E" w:rsidRPr="002A77C9" w:rsidRDefault="00E5251E">
            <w:pPr>
              <w:pStyle w:val="TableParagraph"/>
              <w:spacing w:before="149"/>
              <w:ind w:left="158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n/a</w:t>
            </w:r>
          </w:p>
        </w:tc>
        <w:tc>
          <w:tcPr>
            <w:tcW w:w="3096" w:type="dxa"/>
          </w:tcPr>
          <w:p w:rsidR="00E5251E" w:rsidRPr="002A77C9" w:rsidRDefault="00E5251E">
            <w:pPr>
              <w:pStyle w:val="TableParagraph"/>
              <w:spacing w:before="149"/>
              <w:ind w:left="104"/>
              <w:rPr>
                <w:rFonts w:ascii="Verdana" w:hAnsi="Verdana"/>
              </w:rPr>
            </w:pPr>
            <w:r w:rsidRPr="002A77C9">
              <w:rPr>
                <w:rFonts w:ascii="Verdana" w:hAnsi="Verdana"/>
                <w:color w:val="C00000"/>
              </w:rPr>
              <w:t>Similar</w:t>
            </w:r>
          </w:p>
        </w:tc>
      </w:tr>
      <w:tr w:rsidR="00E5251E" w:rsidRPr="002A77C9">
        <w:trPr>
          <w:trHeight w:val="1756"/>
        </w:trPr>
        <w:tc>
          <w:tcPr>
            <w:tcW w:w="2693" w:type="dxa"/>
          </w:tcPr>
          <w:p w:rsidR="00E5251E" w:rsidRPr="002A77C9" w:rsidRDefault="00E5251E">
            <w:pPr>
              <w:pStyle w:val="TableParagraph"/>
              <w:spacing w:before="1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ind w:left="110" w:right="367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Area</w:t>
            </w:r>
            <w:r w:rsidRPr="002A77C9">
              <w:rPr>
                <w:rFonts w:ascii="Verdana" w:hAnsi="Verdana"/>
                <w:spacing w:val="-11"/>
              </w:rPr>
              <w:t xml:space="preserve"> </w:t>
            </w:r>
            <w:r w:rsidRPr="002A77C9">
              <w:rPr>
                <w:rFonts w:ascii="Verdana" w:hAnsi="Verdana"/>
              </w:rPr>
              <w:t>developed</w:t>
            </w:r>
            <w:r w:rsidRPr="002A77C9">
              <w:rPr>
                <w:rFonts w:ascii="Verdana" w:hAnsi="Verdana"/>
                <w:spacing w:val="-10"/>
              </w:rPr>
              <w:t xml:space="preserve"> </w:t>
            </w:r>
            <w:r w:rsidRPr="002A77C9">
              <w:rPr>
                <w:rFonts w:ascii="Verdana" w:hAnsi="Verdana"/>
              </w:rPr>
              <w:t>within</w:t>
            </w:r>
            <w:r w:rsidRPr="002A77C9">
              <w:rPr>
                <w:rFonts w:ascii="Verdana" w:hAnsi="Verdana"/>
                <w:spacing w:val="-51"/>
              </w:rPr>
              <w:t xml:space="preserve"> </w:t>
            </w:r>
            <w:r w:rsidRPr="002A77C9">
              <w:rPr>
                <w:rFonts w:ascii="Verdana" w:hAnsi="Verdana"/>
              </w:rPr>
              <w:t>SSSI involving stripped</w:t>
            </w:r>
            <w:r w:rsidRPr="002A77C9">
              <w:rPr>
                <w:rFonts w:ascii="Verdana" w:hAnsi="Verdana"/>
                <w:spacing w:val="-52"/>
              </w:rPr>
              <w:t xml:space="preserve"> </w:t>
            </w:r>
            <w:r w:rsidRPr="002A77C9">
              <w:rPr>
                <w:rFonts w:ascii="Verdana" w:hAnsi="Verdana"/>
              </w:rPr>
              <w:t>vegetation (direct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impact)</w:t>
            </w:r>
          </w:p>
        </w:tc>
        <w:tc>
          <w:tcPr>
            <w:tcW w:w="3221" w:type="dxa"/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11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ind w:left="109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Direct</w:t>
            </w:r>
            <w:r w:rsidRPr="002A77C9">
              <w:rPr>
                <w:rFonts w:ascii="Verdana" w:hAnsi="Verdana"/>
                <w:spacing w:val="-1"/>
              </w:rPr>
              <w:t xml:space="preserve"> </w:t>
            </w:r>
            <w:r w:rsidRPr="002A77C9">
              <w:rPr>
                <w:rFonts w:ascii="Verdana" w:hAnsi="Verdana"/>
              </w:rPr>
              <w:t>impact</w:t>
            </w:r>
            <w:r w:rsidRPr="002A77C9">
              <w:rPr>
                <w:rFonts w:ascii="Verdana" w:hAnsi="Verdana"/>
                <w:spacing w:val="-1"/>
              </w:rPr>
              <w:t xml:space="preserve"> </w:t>
            </w:r>
            <w:r w:rsidRPr="002A77C9">
              <w:rPr>
                <w:rFonts w:ascii="Verdana" w:hAnsi="Verdana"/>
              </w:rPr>
              <w:t>in SSSI</w:t>
            </w:r>
            <w:r w:rsidRPr="002A77C9">
              <w:rPr>
                <w:rFonts w:ascii="Verdana" w:hAnsi="Verdana"/>
                <w:spacing w:val="-1"/>
              </w:rPr>
              <w:t xml:space="preserve"> </w:t>
            </w:r>
            <w:r w:rsidRPr="002A77C9">
              <w:rPr>
                <w:rFonts w:ascii="Verdana" w:hAnsi="Verdana"/>
              </w:rPr>
              <w:t>is</w:t>
            </w:r>
            <w:r w:rsidRPr="002A77C9">
              <w:rPr>
                <w:rFonts w:ascii="Verdana" w:hAnsi="Verdana"/>
                <w:spacing w:val="-1"/>
              </w:rPr>
              <w:t xml:space="preserve"> </w:t>
            </w:r>
            <w:r w:rsidRPr="002A77C9">
              <w:rPr>
                <w:rFonts w:ascii="Verdana" w:hAnsi="Verdana"/>
              </w:rPr>
              <w:t>1.5</w:t>
            </w:r>
            <w:r w:rsidRPr="002A77C9">
              <w:rPr>
                <w:rFonts w:ascii="Verdana" w:hAnsi="Verdana"/>
                <w:spacing w:val="-1"/>
              </w:rPr>
              <w:t xml:space="preserve"> </w:t>
            </w:r>
            <w:r w:rsidRPr="002A77C9">
              <w:rPr>
                <w:rFonts w:ascii="Verdana" w:hAnsi="Verdana"/>
              </w:rPr>
              <w:t>ha</w:t>
            </w:r>
          </w:p>
        </w:tc>
        <w:tc>
          <w:tcPr>
            <w:tcW w:w="2506" w:type="dxa"/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245"/>
              <w:ind w:left="104" w:right="818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14.7</w:t>
            </w:r>
            <w:r w:rsidRPr="002A77C9">
              <w:rPr>
                <w:rFonts w:ascii="Verdana" w:hAnsi="Verdana"/>
                <w:spacing w:val="-10"/>
              </w:rPr>
              <w:t xml:space="preserve"> </w:t>
            </w:r>
            <w:r w:rsidRPr="002A77C9">
              <w:rPr>
                <w:rFonts w:ascii="Verdana" w:hAnsi="Verdana"/>
              </w:rPr>
              <w:t>hectares</w:t>
            </w:r>
            <w:r w:rsidRPr="002A77C9">
              <w:rPr>
                <w:rFonts w:ascii="Verdana" w:hAnsi="Verdana"/>
                <w:spacing w:val="-10"/>
              </w:rPr>
              <w:t xml:space="preserve"> </w:t>
            </w:r>
            <w:r w:rsidRPr="002A77C9">
              <w:rPr>
                <w:rFonts w:ascii="Verdana" w:hAnsi="Verdana"/>
              </w:rPr>
              <w:t>of</w:t>
            </w:r>
            <w:r w:rsidRPr="002A77C9">
              <w:rPr>
                <w:rFonts w:ascii="Verdana" w:hAnsi="Verdana"/>
                <w:spacing w:val="-51"/>
              </w:rPr>
              <w:t xml:space="preserve"> </w:t>
            </w:r>
            <w:r w:rsidRPr="002A77C9">
              <w:rPr>
                <w:rFonts w:ascii="Verdana" w:hAnsi="Verdana"/>
              </w:rPr>
              <w:t>impact</w:t>
            </w:r>
            <w:r w:rsidRPr="002A77C9">
              <w:rPr>
                <w:rFonts w:ascii="Verdana" w:hAnsi="Verdana"/>
                <w:spacing w:val="-1"/>
              </w:rPr>
              <w:t xml:space="preserve"> </w:t>
            </w:r>
            <w:r w:rsidRPr="002A77C9">
              <w:rPr>
                <w:rFonts w:ascii="Verdana" w:hAnsi="Verdana"/>
              </w:rPr>
              <w:t>in SSS</w:t>
            </w:r>
          </w:p>
        </w:tc>
        <w:tc>
          <w:tcPr>
            <w:tcW w:w="2434" w:type="dxa"/>
          </w:tcPr>
          <w:p w:rsidR="00E5251E" w:rsidRPr="002A77C9" w:rsidRDefault="00E5251E">
            <w:pPr>
              <w:pStyle w:val="TableParagraph"/>
              <w:spacing w:before="1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ind w:left="104" w:right="133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90% reduction in the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area developed or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altered</w:t>
            </w:r>
            <w:r w:rsidRPr="002A77C9">
              <w:rPr>
                <w:rFonts w:ascii="Verdana" w:hAnsi="Verdana"/>
                <w:spacing w:val="-11"/>
              </w:rPr>
              <w:t xml:space="preserve"> </w:t>
            </w:r>
            <w:r w:rsidRPr="002A77C9">
              <w:rPr>
                <w:rFonts w:ascii="Verdana" w:hAnsi="Verdana"/>
              </w:rPr>
              <w:t>(direct</w:t>
            </w:r>
            <w:r w:rsidRPr="002A77C9">
              <w:rPr>
                <w:rFonts w:ascii="Verdana" w:hAnsi="Verdana"/>
                <w:spacing w:val="-11"/>
              </w:rPr>
              <w:t xml:space="preserve"> </w:t>
            </w:r>
            <w:r w:rsidRPr="002A77C9">
              <w:rPr>
                <w:rFonts w:ascii="Verdana" w:hAnsi="Verdana"/>
              </w:rPr>
              <w:t>impact)</w:t>
            </w:r>
            <w:r w:rsidRPr="002A77C9">
              <w:rPr>
                <w:rFonts w:ascii="Verdana" w:hAnsi="Verdana"/>
                <w:spacing w:val="-52"/>
              </w:rPr>
              <w:t xml:space="preserve"> </w:t>
            </w:r>
            <w:r w:rsidRPr="002A77C9">
              <w:rPr>
                <w:rFonts w:ascii="Verdana" w:hAnsi="Verdana"/>
              </w:rPr>
              <w:t>within</w:t>
            </w:r>
            <w:r w:rsidRPr="002A77C9">
              <w:rPr>
                <w:rFonts w:ascii="Verdana" w:hAnsi="Verdana"/>
                <w:spacing w:val="-1"/>
              </w:rPr>
              <w:t xml:space="preserve"> </w:t>
            </w:r>
            <w:r w:rsidRPr="002A77C9">
              <w:rPr>
                <w:rFonts w:ascii="Verdana" w:hAnsi="Verdana"/>
              </w:rPr>
              <w:t>the SSSI</w:t>
            </w:r>
          </w:p>
        </w:tc>
        <w:tc>
          <w:tcPr>
            <w:tcW w:w="3096" w:type="dxa"/>
          </w:tcPr>
          <w:p w:rsidR="00E5251E" w:rsidRPr="002A77C9" w:rsidRDefault="00E5251E">
            <w:pPr>
              <w:pStyle w:val="TableParagraph"/>
              <w:spacing w:line="290" w:lineRule="atLeast"/>
              <w:ind w:left="104" w:right="216"/>
              <w:rPr>
                <w:rFonts w:ascii="Verdana" w:hAnsi="Verdana"/>
              </w:rPr>
            </w:pPr>
            <w:r w:rsidRPr="002A77C9">
              <w:rPr>
                <w:rFonts w:ascii="Verdana" w:hAnsi="Verdana"/>
                <w:color w:val="C00000"/>
              </w:rPr>
              <w:t>It is impossible to use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mowing</w:t>
            </w:r>
            <w:r w:rsidRPr="002A77C9">
              <w:rPr>
                <w:rFonts w:ascii="Verdana" w:hAnsi="Verdana"/>
                <w:color w:val="C00000"/>
                <w:spacing w:val="-12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to</w:t>
            </w:r>
            <w:r w:rsidRPr="002A77C9">
              <w:rPr>
                <w:rFonts w:ascii="Verdana" w:hAnsi="Verdana"/>
                <w:color w:val="C00000"/>
                <w:spacing w:val="-1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produce</w:t>
            </w:r>
            <w:r w:rsidRPr="002A77C9">
              <w:rPr>
                <w:rFonts w:ascii="Verdana" w:hAnsi="Verdana"/>
                <w:color w:val="C00000"/>
                <w:spacing w:val="-1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fairways</w:t>
            </w:r>
            <w:r w:rsidRPr="002A77C9">
              <w:rPr>
                <w:rFonts w:ascii="Verdana" w:hAnsi="Verdana"/>
                <w:color w:val="C00000"/>
                <w:spacing w:val="-5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without adverse direct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impact. Fairway area has to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be added to 1.5 ha.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That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outcome</w:t>
            </w:r>
            <w:r w:rsidRPr="002A77C9">
              <w:rPr>
                <w:rFonts w:ascii="Verdana" w:hAnsi="Verdana"/>
                <w:color w:val="C00000"/>
                <w:spacing w:val="-3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will</w:t>
            </w:r>
            <w:r w:rsidRPr="002A77C9">
              <w:rPr>
                <w:rFonts w:ascii="Verdana" w:hAnsi="Verdana"/>
                <w:color w:val="C00000"/>
                <w:spacing w:val="-3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be</w:t>
            </w:r>
            <w:r w:rsidRPr="002A77C9">
              <w:rPr>
                <w:rFonts w:ascii="Verdana" w:hAnsi="Verdana"/>
                <w:color w:val="C00000"/>
                <w:spacing w:val="-3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similar.</w:t>
            </w:r>
          </w:p>
        </w:tc>
      </w:tr>
      <w:tr w:rsidR="00E5251E" w:rsidRPr="002A77C9">
        <w:trPr>
          <w:trHeight w:val="876"/>
        </w:trPr>
        <w:tc>
          <w:tcPr>
            <w:tcW w:w="2693" w:type="dxa"/>
          </w:tcPr>
          <w:p w:rsidR="00E5251E" w:rsidRPr="002A77C9" w:rsidRDefault="00E5251E">
            <w:pPr>
              <w:pStyle w:val="TableParagraph"/>
              <w:spacing w:before="144"/>
              <w:ind w:left="110" w:right="747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Areas</w:t>
            </w:r>
            <w:r w:rsidRPr="002A77C9">
              <w:rPr>
                <w:rFonts w:ascii="Verdana" w:hAnsi="Verdana"/>
                <w:spacing w:val="-8"/>
              </w:rPr>
              <w:t xml:space="preserve"> </w:t>
            </w:r>
            <w:r w:rsidRPr="002A77C9">
              <w:rPr>
                <w:rFonts w:ascii="Verdana" w:hAnsi="Verdana"/>
              </w:rPr>
              <w:t>of</w:t>
            </w:r>
            <w:r w:rsidRPr="002A77C9">
              <w:rPr>
                <w:rFonts w:ascii="Verdana" w:hAnsi="Verdana"/>
                <w:spacing w:val="-8"/>
              </w:rPr>
              <w:t xml:space="preserve"> </w:t>
            </w:r>
            <w:r w:rsidRPr="002A77C9">
              <w:rPr>
                <w:rFonts w:ascii="Verdana" w:hAnsi="Verdana"/>
              </w:rPr>
              <w:t>new</w:t>
            </w:r>
            <w:r w:rsidRPr="002A77C9">
              <w:rPr>
                <w:rFonts w:ascii="Verdana" w:hAnsi="Verdana"/>
                <w:spacing w:val="-8"/>
              </w:rPr>
              <w:t xml:space="preserve"> </w:t>
            </w:r>
            <w:r w:rsidRPr="002A77C9">
              <w:rPr>
                <w:rFonts w:ascii="Verdana" w:hAnsi="Verdana"/>
              </w:rPr>
              <w:t>grass</w:t>
            </w:r>
            <w:r w:rsidRPr="002A77C9">
              <w:rPr>
                <w:rFonts w:ascii="Verdana" w:hAnsi="Verdana"/>
                <w:spacing w:val="-52"/>
              </w:rPr>
              <w:t xml:space="preserve"> </w:t>
            </w:r>
            <w:r w:rsidRPr="002A77C9">
              <w:rPr>
                <w:rFonts w:ascii="Verdana" w:hAnsi="Verdana"/>
              </w:rPr>
              <w:t>seeding</w:t>
            </w:r>
            <w:r w:rsidRPr="002A77C9">
              <w:rPr>
                <w:rFonts w:ascii="Verdana" w:hAnsi="Verdana"/>
                <w:spacing w:val="-3"/>
              </w:rPr>
              <w:t xml:space="preserve"> </w:t>
            </w:r>
            <w:r w:rsidRPr="002A77C9">
              <w:rPr>
                <w:rFonts w:ascii="Verdana" w:hAnsi="Verdana"/>
              </w:rPr>
              <w:t>in</w:t>
            </w:r>
            <w:r w:rsidRPr="002A77C9">
              <w:rPr>
                <w:rFonts w:ascii="Verdana" w:hAnsi="Verdana"/>
                <w:spacing w:val="-2"/>
              </w:rPr>
              <w:t xml:space="preserve"> </w:t>
            </w:r>
            <w:r w:rsidRPr="002A77C9">
              <w:rPr>
                <w:rFonts w:ascii="Verdana" w:hAnsi="Verdana"/>
              </w:rPr>
              <w:t>SSSI</w:t>
            </w:r>
          </w:p>
        </w:tc>
        <w:tc>
          <w:tcPr>
            <w:tcW w:w="3221" w:type="dxa"/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ind w:left="109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1.5</w:t>
            </w:r>
            <w:r w:rsidRPr="002A77C9">
              <w:rPr>
                <w:rFonts w:ascii="Verdana" w:hAnsi="Verdana"/>
                <w:spacing w:val="-3"/>
              </w:rPr>
              <w:t xml:space="preserve"> </w:t>
            </w:r>
            <w:r w:rsidRPr="002A77C9">
              <w:rPr>
                <w:rFonts w:ascii="Verdana" w:hAnsi="Verdana"/>
              </w:rPr>
              <w:t>hectares</w:t>
            </w:r>
          </w:p>
        </w:tc>
        <w:tc>
          <w:tcPr>
            <w:tcW w:w="2506" w:type="dxa"/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ind w:left="104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14.7</w:t>
            </w:r>
            <w:r w:rsidRPr="002A77C9">
              <w:rPr>
                <w:rFonts w:ascii="Verdana" w:hAnsi="Verdana"/>
                <w:spacing w:val="-3"/>
              </w:rPr>
              <w:t xml:space="preserve"> </w:t>
            </w:r>
            <w:r w:rsidRPr="002A77C9">
              <w:rPr>
                <w:rFonts w:ascii="Verdana" w:hAnsi="Verdana"/>
              </w:rPr>
              <w:t>hectares</w:t>
            </w:r>
          </w:p>
        </w:tc>
        <w:tc>
          <w:tcPr>
            <w:tcW w:w="2434" w:type="dxa"/>
          </w:tcPr>
          <w:p w:rsidR="00E5251E" w:rsidRPr="002A77C9" w:rsidRDefault="00E5251E">
            <w:pPr>
              <w:pStyle w:val="TableParagraph"/>
              <w:spacing w:line="290" w:lineRule="atLeast"/>
              <w:ind w:left="104" w:right="223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90% reduction in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intervention</w:t>
            </w:r>
            <w:r w:rsidRPr="002A77C9">
              <w:rPr>
                <w:rFonts w:ascii="Verdana" w:hAnsi="Verdana"/>
                <w:spacing w:val="-12"/>
              </w:rPr>
              <w:t xml:space="preserve"> </w:t>
            </w:r>
            <w:r w:rsidRPr="002A77C9">
              <w:rPr>
                <w:rFonts w:ascii="Verdana" w:hAnsi="Verdana"/>
              </w:rPr>
              <w:t>and</w:t>
            </w:r>
            <w:r w:rsidRPr="002A77C9">
              <w:rPr>
                <w:rFonts w:ascii="Verdana" w:hAnsi="Verdana"/>
                <w:spacing w:val="-11"/>
              </w:rPr>
              <w:t xml:space="preserve"> </w:t>
            </w:r>
            <w:r w:rsidRPr="002A77C9">
              <w:rPr>
                <w:rFonts w:ascii="Verdana" w:hAnsi="Verdana"/>
              </w:rPr>
              <w:t>new</w:t>
            </w:r>
            <w:r w:rsidRPr="002A77C9">
              <w:rPr>
                <w:rFonts w:ascii="Verdana" w:hAnsi="Verdana"/>
                <w:spacing w:val="-51"/>
              </w:rPr>
              <w:t xml:space="preserve"> </w:t>
            </w:r>
            <w:r w:rsidRPr="002A77C9">
              <w:rPr>
                <w:rFonts w:ascii="Verdana" w:hAnsi="Verdana"/>
              </w:rPr>
              <w:t>seeding</w:t>
            </w:r>
          </w:p>
        </w:tc>
        <w:tc>
          <w:tcPr>
            <w:tcW w:w="3096" w:type="dxa"/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ind w:left="104"/>
              <w:rPr>
                <w:rFonts w:ascii="Verdana" w:hAnsi="Verdana"/>
              </w:rPr>
            </w:pPr>
            <w:r w:rsidRPr="002A77C9">
              <w:rPr>
                <w:rFonts w:ascii="Verdana" w:hAnsi="Verdana"/>
                <w:color w:val="C00000"/>
              </w:rPr>
              <w:t>ditto</w:t>
            </w:r>
          </w:p>
        </w:tc>
      </w:tr>
      <w:tr w:rsidR="00E5251E" w:rsidRPr="002A77C9">
        <w:trPr>
          <w:trHeight w:val="2047"/>
        </w:trPr>
        <w:tc>
          <w:tcPr>
            <w:tcW w:w="2693" w:type="dxa"/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194"/>
              <w:ind w:left="110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Ground</w:t>
            </w:r>
            <w:r w:rsidRPr="002A77C9">
              <w:rPr>
                <w:rFonts w:ascii="Verdana" w:hAnsi="Verdana"/>
                <w:spacing w:val="-3"/>
              </w:rPr>
              <w:t xml:space="preserve"> </w:t>
            </w:r>
            <w:r w:rsidRPr="002A77C9">
              <w:rPr>
                <w:rFonts w:ascii="Verdana" w:hAnsi="Verdana"/>
              </w:rPr>
              <w:t>stripping</w:t>
            </w:r>
            <w:r w:rsidRPr="002A77C9">
              <w:rPr>
                <w:rFonts w:ascii="Verdana" w:hAnsi="Verdana"/>
                <w:spacing w:val="-2"/>
              </w:rPr>
              <w:t xml:space="preserve"> </w:t>
            </w:r>
            <w:r w:rsidRPr="002A77C9">
              <w:rPr>
                <w:rFonts w:ascii="Verdana" w:hAnsi="Verdana"/>
              </w:rPr>
              <w:t>in</w:t>
            </w:r>
            <w:r w:rsidRPr="002A77C9">
              <w:rPr>
                <w:rFonts w:ascii="Verdana" w:hAnsi="Verdana"/>
                <w:spacing w:val="-2"/>
              </w:rPr>
              <w:t xml:space="preserve"> </w:t>
            </w:r>
            <w:r w:rsidRPr="002A77C9">
              <w:rPr>
                <w:rFonts w:ascii="Verdana" w:hAnsi="Verdana"/>
              </w:rPr>
              <w:t>SSSI</w:t>
            </w:r>
          </w:p>
        </w:tc>
        <w:tc>
          <w:tcPr>
            <w:tcW w:w="3221" w:type="dxa"/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194"/>
              <w:ind w:left="109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1.5</w:t>
            </w:r>
            <w:r w:rsidRPr="002A77C9">
              <w:rPr>
                <w:rFonts w:ascii="Verdana" w:hAnsi="Verdana"/>
                <w:spacing w:val="-3"/>
              </w:rPr>
              <w:t xml:space="preserve"> </w:t>
            </w:r>
            <w:r w:rsidRPr="002A77C9">
              <w:rPr>
                <w:rFonts w:ascii="Verdana" w:hAnsi="Verdana"/>
              </w:rPr>
              <w:t>hectares</w:t>
            </w:r>
          </w:p>
        </w:tc>
        <w:tc>
          <w:tcPr>
            <w:tcW w:w="2506" w:type="dxa"/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194"/>
              <w:ind w:left="104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14.7</w:t>
            </w:r>
            <w:r w:rsidRPr="002A77C9">
              <w:rPr>
                <w:rFonts w:ascii="Verdana" w:hAnsi="Verdana"/>
                <w:spacing w:val="-3"/>
              </w:rPr>
              <w:t xml:space="preserve"> </w:t>
            </w:r>
            <w:r w:rsidRPr="002A77C9">
              <w:rPr>
                <w:rFonts w:ascii="Verdana" w:hAnsi="Verdana"/>
              </w:rPr>
              <w:t>hectares</w:t>
            </w:r>
          </w:p>
        </w:tc>
        <w:tc>
          <w:tcPr>
            <w:tcW w:w="2434" w:type="dxa"/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194"/>
              <w:ind w:left="158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90%</w:t>
            </w:r>
            <w:r w:rsidRPr="002A77C9">
              <w:rPr>
                <w:rFonts w:ascii="Verdana" w:hAnsi="Verdana"/>
                <w:spacing w:val="-5"/>
              </w:rPr>
              <w:t xml:space="preserve"> </w:t>
            </w:r>
            <w:r w:rsidRPr="002A77C9">
              <w:rPr>
                <w:rFonts w:ascii="Verdana" w:hAnsi="Verdana"/>
              </w:rPr>
              <w:t>reduction</w:t>
            </w:r>
          </w:p>
        </w:tc>
        <w:tc>
          <w:tcPr>
            <w:tcW w:w="3096" w:type="dxa"/>
          </w:tcPr>
          <w:p w:rsidR="00E5251E" w:rsidRPr="002A77C9" w:rsidRDefault="00E5251E">
            <w:pPr>
              <w:pStyle w:val="TableParagraph"/>
              <w:ind w:left="104" w:right="139"/>
              <w:rPr>
                <w:rFonts w:ascii="Verdana" w:hAnsi="Verdana"/>
              </w:rPr>
            </w:pPr>
            <w:r w:rsidRPr="002A77C9">
              <w:rPr>
                <w:rFonts w:ascii="Verdana" w:hAnsi="Verdana"/>
                <w:color w:val="C00000"/>
              </w:rPr>
              <w:t>As above, mown fairways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have</w:t>
            </w:r>
            <w:r w:rsidRPr="002A77C9">
              <w:rPr>
                <w:rFonts w:ascii="Verdana" w:hAnsi="Verdana"/>
                <w:color w:val="C00000"/>
                <w:spacing w:val="-9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the</w:t>
            </w:r>
            <w:r w:rsidRPr="002A77C9">
              <w:rPr>
                <w:rFonts w:ascii="Verdana" w:hAnsi="Verdana"/>
                <w:color w:val="C00000"/>
                <w:spacing w:val="-8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same</w:t>
            </w:r>
            <w:r w:rsidRPr="002A77C9">
              <w:rPr>
                <w:rFonts w:ascii="Verdana" w:hAnsi="Verdana"/>
                <w:color w:val="C00000"/>
                <w:spacing w:val="-9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adverse</w:t>
            </w:r>
            <w:r w:rsidRPr="002A77C9">
              <w:rPr>
                <w:rFonts w:ascii="Verdana" w:hAnsi="Verdana"/>
                <w:color w:val="C00000"/>
                <w:spacing w:val="-10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e</w:t>
            </w:r>
            <w:r>
              <w:rPr>
                <w:rFonts w:ascii="Verdana" w:hAnsi="Verdana"/>
                <w:color w:val="C00000"/>
              </w:rPr>
              <w:t>ff</w:t>
            </w:r>
            <w:r w:rsidRPr="002A77C9">
              <w:rPr>
                <w:rFonts w:ascii="Verdana" w:hAnsi="Verdana"/>
                <w:color w:val="C00000"/>
              </w:rPr>
              <w:t>ect</w:t>
            </w:r>
            <w:r w:rsidRPr="002A77C9">
              <w:rPr>
                <w:rFonts w:ascii="Verdana" w:hAnsi="Verdana"/>
                <w:color w:val="C00000"/>
                <w:spacing w:val="-5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as conventional fairways on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biodiversity</w:t>
            </w:r>
            <w:r w:rsidRPr="002A77C9">
              <w:rPr>
                <w:rFonts w:ascii="Verdana" w:hAnsi="Verdana"/>
                <w:color w:val="C00000"/>
                <w:spacing w:val="-2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receptors.</w:t>
            </w:r>
          </w:p>
          <w:p w:rsidR="00E5251E" w:rsidRPr="002A77C9" w:rsidRDefault="00E5251E">
            <w:pPr>
              <w:pStyle w:val="TableParagraph"/>
              <w:ind w:left="104" w:right="354"/>
              <w:rPr>
                <w:rFonts w:ascii="Verdana" w:hAnsi="Verdana"/>
              </w:rPr>
            </w:pPr>
            <w:r w:rsidRPr="002A77C9">
              <w:rPr>
                <w:rFonts w:ascii="Verdana" w:hAnsi="Verdana"/>
                <w:color w:val="C00000"/>
              </w:rPr>
              <w:t>Fairway</w:t>
            </w:r>
            <w:r w:rsidRPr="002A77C9">
              <w:rPr>
                <w:rFonts w:ascii="Verdana" w:hAnsi="Verdana"/>
                <w:color w:val="C00000"/>
                <w:spacing w:val="-9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extent</w:t>
            </w:r>
            <w:r w:rsidRPr="002A77C9">
              <w:rPr>
                <w:rFonts w:ascii="Verdana" w:hAnsi="Verdana"/>
                <w:color w:val="C00000"/>
                <w:spacing w:val="-9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needs</w:t>
            </w:r>
            <w:r w:rsidRPr="002A77C9">
              <w:rPr>
                <w:rFonts w:ascii="Verdana" w:hAnsi="Verdana"/>
                <w:color w:val="C00000"/>
                <w:spacing w:val="-9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to</w:t>
            </w:r>
            <w:r w:rsidRPr="002A77C9">
              <w:rPr>
                <w:rFonts w:ascii="Verdana" w:hAnsi="Verdana"/>
                <w:color w:val="C00000"/>
                <w:spacing w:val="-9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be</w:t>
            </w:r>
            <w:r w:rsidRPr="002A77C9">
              <w:rPr>
                <w:rFonts w:ascii="Verdana" w:hAnsi="Verdana"/>
                <w:color w:val="C00000"/>
                <w:spacing w:val="-52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added</w:t>
            </w:r>
            <w:r w:rsidRPr="002A77C9">
              <w:rPr>
                <w:rFonts w:ascii="Verdana" w:hAnsi="Verdana"/>
                <w:color w:val="C00000"/>
                <w:spacing w:val="-3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to</w:t>
            </w:r>
            <w:r w:rsidRPr="002A77C9">
              <w:rPr>
                <w:rFonts w:ascii="Verdana" w:hAnsi="Verdana"/>
                <w:color w:val="C00000"/>
                <w:spacing w:val="-3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1.5</w:t>
            </w:r>
            <w:r w:rsidRPr="002A77C9">
              <w:rPr>
                <w:rFonts w:ascii="Verdana" w:hAnsi="Verdana"/>
                <w:color w:val="C00000"/>
                <w:spacing w:val="-3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hectares.</w:t>
            </w:r>
            <w:r w:rsidRPr="002A77C9">
              <w:rPr>
                <w:rFonts w:ascii="Verdana" w:hAnsi="Verdana"/>
                <w:color w:val="C00000"/>
                <w:spacing w:val="-3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The</w:t>
            </w:r>
          </w:p>
          <w:p w:rsidR="00E5251E" w:rsidRPr="002A77C9" w:rsidRDefault="00E5251E">
            <w:pPr>
              <w:pStyle w:val="TableParagraph"/>
              <w:spacing w:line="270" w:lineRule="exact"/>
              <w:ind w:left="104"/>
              <w:rPr>
                <w:rFonts w:ascii="Verdana" w:hAnsi="Verdana"/>
              </w:rPr>
            </w:pPr>
            <w:r w:rsidRPr="002A77C9">
              <w:rPr>
                <w:rFonts w:ascii="Verdana" w:hAnsi="Verdana"/>
                <w:color w:val="C00000"/>
              </w:rPr>
              <w:t>outcome</w:t>
            </w:r>
            <w:r w:rsidRPr="002A77C9">
              <w:rPr>
                <w:rFonts w:ascii="Verdana" w:hAnsi="Verdana"/>
                <w:color w:val="C00000"/>
                <w:spacing w:val="-10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is</w:t>
            </w:r>
            <w:r w:rsidRPr="002A77C9">
              <w:rPr>
                <w:rFonts w:ascii="Verdana" w:hAnsi="Verdana"/>
                <w:color w:val="C00000"/>
                <w:spacing w:val="-9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similar.</w:t>
            </w:r>
          </w:p>
        </w:tc>
      </w:tr>
      <w:tr w:rsidR="00E5251E" w:rsidRPr="002A77C9">
        <w:trPr>
          <w:trHeight w:val="2054"/>
        </w:trPr>
        <w:tc>
          <w:tcPr>
            <w:tcW w:w="2693" w:type="dxa"/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3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ind w:left="110" w:right="302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Overall</w:t>
            </w:r>
            <w:r w:rsidRPr="002A77C9">
              <w:rPr>
                <w:rFonts w:ascii="Verdana" w:hAnsi="Verdana"/>
                <w:spacing w:val="-9"/>
              </w:rPr>
              <w:t xml:space="preserve"> </w:t>
            </w:r>
            <w:r w:rsidRPr="002A77C9">
              <w:rPr>
                <w:rFonts w:ascii="Verdana" w:hAnsi="Verdana"/>
              </w:rPr>
              <w:t>direct</w:t>
            </w:r>
            <w:r w:rsidRPr="002A77C9">
              <w:rPr>
                <w:rFonts w:ascii="Verdana" w:hAnsi="Verdana"/>
                <w:spacing w:val="-8"/>
              </w:rPr>
              <w:t xml:space="preserve"> </w:t>
            </w:r>
            <w:r w:rsidRPr="002A77C9">
              <w:rPr>
                <w:rFonts w:ascii="Verdana" w:hAnsi="Verdana"/>
              </w:rPr>
              <w:t>impact</w:t>
            </w:r>
            <w:r w:rsidRPr="002A77C9">
              <w:rPr>
                <w:rFonts w:ascii="Verdana" w:hAnsi="Verdana"/>
                <w:spacing w:val="-8"/>
              </w:rPr>
              <w:t xml:space="preserve"> </w:t>
            </w:r>
            <w:r w:rsidRPr="002A77C9">
              <w:rPr>
                <w:rFonts w:ascii="Verdana" w:hAnsi="Verdana"/>
              </w:rPr>
              <w:t>in</w:t>
            </w:r>
            <w:r w:rsidRPr="002A77C9">
              <w:rPr>
                <w:rFonts w:ascii="Verdana" w:hAnsi="Verdana"/>
                <w:spacing w:val="-51"/>
              </w:rPr>
              <w:t xml:space="preserve"> </w:t>
            </w:r>
            <w:r w:rsidRPr="002A77C9">
              <w:rPr>
                <w:rFonts w:ascii="Verdana" w:hAnsi="Verdana"/>
              </w:rPr>
              <w:t>SSSI</w:t>
            </w:r>
          </w:p>
        </w:tc>
        <w:tc>
          <w:tcPr>
            <w:tcW w:w="3221" w:type="dxa"/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201"/>
              <w:ind w:left="109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1.5</w:t>
            </w:r>
            <w:r w:rsidRPr="002A77C9">
              <w:rPr>
                <w:rFonts w:ascii="Verdana" w:hAnsi="Verdana"/>
                <w:spacing w:val="-3"/>
              </w:rPr>
              <w:t xml:space="preserve"> </w:t>
            </w:r>
            <w:r w:rsidRPr="002A77C9">
              <w:rPr>
                <w:rFonts w:ascii="Verdana" w:hAnsi="Verdana"/>
              </w:rPr>
              <w:t>hectares</w:t>
            </w:r>
          </w:p>
        </w:tc>
        <w:tc>
          <w:tcPr>
            <w:tcW w:w="2506" w:type="dxa"/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201"/>
              <w:ind w:left="104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14.7</w:t>
            </w:r>
            <w:r w:rsidRPr="002A77C9">
              <w:rPr>
                <w:rFonts w:ascii="Verdana" w:hAnsi="Verdana"/>
                <w:spacing w:val="-3"/>
              </w:rPr>
              <w:t xml:space="preserve"> </w:t>
            </w:r>
            <w:r w:rsidRPr="002A77C9">
              <w:rPr>
                <w:rFonts w:ascii="Verdana" w:hAnsi="Verdana"/>
              </w:rPr>
              <w:t>hectares</w:t>
            </w:r>
          </w:p>
        </w:tc>
        <w:tc>
          <w:tcPr>
            <w:tcW w:w="2434" w:type="dxa"/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201"/>
              <w:ind w:left="104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90%</w:t>
            </w:r>
            <w:r w:rsidRPr="002A77C9">
              <w:rPr>
                <w:rFonts w:ascii="Verdana" w:hAnsi="Verdana"/>
                <w:spacing w:val="-5"/>
              </w:rPr>
              <w:t xml:space="preserve"> </w:t>
            </w:r>
            <w:r w:rsidRPr="002A77C9">
              <w:rPr>
                <w:rFonts w:ascii="Verdana" w:hAnsi="Verdana"/>
              </w:rPr>
              <w:t>reduction</w:t>
            </w:r>
          </w:p>
        </w:tc>
        <w:tc>
          <w:tcPr>
            <w:tcW w:w="3096" w:type="dxa"/>
          </w:tcPr>
          <w:p w:rsidR="00E5251E" w:rsidRPr="002A77C9" w:rsidRDefault="00E5251E">
            <w:pPr>
              <w:pStyle w:val="TableParagraph"/>
              <w:spacing w:before="1"/>
              <w:ind w:left="104" w:right="159"/>
              <w:rPr>
                <w:rFonts w:ascii="Verdana" w:hAnsi="Verdana"/>
              </w:rPr>
            </w:pPr>
            <w:r w:rsidRPr="002A77C9">
              <w:rPr>
                <w:rFonts w:ascii="Verdana" w:hAnsi="Verdana"/>
                <w:color w:val="C00000"/>
              </w:rPr>
              <w:t>The same; fairway extent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needs to be added to 1.5ha.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The SSSI boundary is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intended to be constant (or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extendable, e.g. as a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condition</w:t>
            </w:r>
            <w:r w:rsidRPr="002A77C9">
              <w:rPr>
                <w:rFonts w:ascii="Verdana" w:hAnsi="Verdana"/>
                <w:color w:val="C00000"/>
                <w:spacing w:val="-5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in</w:t>
            </w:r>
            <w:r w:rsidRPr="002A77C9">
              <w:rPr>
                <w:rFonts w:ascii="Verdana" w:hAnsi="Verdana"/>
                <w:color w:val="C00000"/>
                <w:spacing w:val="-4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the</w:t>
            </w:r>
            <w:r w:rsidRPr="002A77C9">
              <w:rPr>
                <w:rFonts w:ascii="Verdana" w:hAnsi="Verdana"/>
                <w:color w:val="C00000"/>
                <w:spacing w:val="-5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2019</w:t>
            </w:r>
            <w:r w:rsidRPr="002A77C9">
              <w:rPr>
                <w:rFonts w:ascii="Verdana" w:hAnsi="Verdana"/>
                <w:color w:val="C00000"/>
                <w:spacing w:val="-4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Inquiry</w:t>
            </w:r>
          </w:p>
          <w:p w:rsidR="00E5251E" w:rsidRPr="002A77C9" w:rsidRDefault="00E5251E">
            <w:pPr>
              <w:pStyle w:val="TableParagraph"/>
              <w:spacing w:before="4" w:line="271" w:lineRule="exact"/>
              <w:ind w:left="104"/>
              <w:rPr>
                <w:rFonts w:ascii="Verdana" w:hAnsi="Verdana"/>
              </w:rPr>
            </w:pPr>
            <w:r w:rsidRPr="002A77C9">
              <w:rPr>
                <w:rFonts w:ascii="Verdana" w:hAnsi="Verdana"/>
                <w:color w:val="C00000"/>
              </w:rPr>
              <w:t>planning</w:t>
            </w:r>
            <w:r w:rsidRPr="002A77C9">
              <w:rPr>
                <w:rFonts w:ascii="Verdana" w:hAnsi="Verdana"/>
                <w:color w:val="C00000"/>
                <w:spacing w:val="-3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conditions).</w:t>
            </w:r>
          </w:p>
        </w:tc>
      </w:tr>
      <w:tr w:rsidR="00E5251E" w:rsidRPr="002A77C9">
        <w:trPr>
          <w:trHeight w:val="2927"/>
        </w:trPr>
        <w:tc>
          <w:tcPr>
            <w:tcW w:w="2693" w:type="dxa"/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1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ind w:left="110" w:right="745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Outside</w:t>
            </w:r>
            <w:r w:rsidRPr="002A77C9">
              <w:rPr>
                <w:rFonts w:ascii="Verdana" w:hAnsi="Verdana"/>
                <w:spacing w:val="-9"/>
              </w:rPr>
              <w:t xml:space="preserve"> </w:t>
            </w:r>
            <w:r w:rsidRPr="002A77C9">
              <w:rPr>
                <w:rFonts w:ascii="Verdana" w:hAnsi="Verdana"/>
              </w:rPr>
              <w:t>SSSI</w:t>
            </w:r>
            <w:r w:rsidRPr="002A77C9">
              <w:rPr>
                <w:rFonts w:ascii="Verdana" w:hAnsi="Verdana"/>
                <w:spacing w:val="-9"/>
              </w:rPr>
              <w:t xml:space="preserve"> </w:t>
            </w:r>
            <w:r w:rsidRPr="002A77C9">
              <w:rPr>
                <w:rFonts w:ascii="Verdana" w:hAnsi="Verdana"/>
              </w:rPr>
              <w:t>direct</w:t>
            </w:r>
            <w:r w:rsidRPr="002A77C9">
              <w:rPr>
                <w:rFonts w:ascii="Verdana" w:hAnsi="Verdana"/>
                <w:spacing w:val="-51"/>
              </w:rPr>
              <w:t xml:space="preserve"> </w:t>
            </w:r>
            <w:r w:rsidRPr="002A77C9">
              <w:rPr>
                <w:rFonts w:ascii="Verdana" w:hAnsi="Verdana"/>
              </w:rPr>
              <w:t>impact</w:t>
            </w:r>
          </w:p>
        </w:tc>
        <w:tc>
          <w:tcPr>
            <w:tcW w:w="3221" w:type="dxa"/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10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ind w:left="164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1.7</w:t>
            </w:r>
            <w:r w:rsidRPr="002A77C9">
              <w:rPr>
                <w:rFonts w:ascii="Verdana" w:hAnsi="Verdana"/>
                <w:spacing w:val="-3"/>
              </w:rPr>
              <w:t xml:space="preserve"> </w:t>
            </w:r>
            <w:r w:rsidRPr="002A77C9">
              <w:rPr>
                <w:rFonts w:ascii="Verdana" w:hAnsi="Verdana"/>
              </w:rPr>
              <w:t>hectares</w:t>
            </w:r>
          </w:p>
        </w:tc>
        <w:tc>
          <w:tcPr>
            <w:tcW w:w="2506" w:type="dxa"/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10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ind w:left="159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8.0</w:t>
            </w:r>
            <w:r w:rsidRPr="002A77C9">
              <w:rPr>
                <w:rFonts w:ascii="Verdana" w:hAnsi="Verdana"/>
                <w:spacing w:val="-3"/>
              </w:rPr>
              <w:t xml:space="preserve"> </w:t>
            </w:r>
            <w:r w:rsidRPr="002A77C9">
              <w:rPr>
                <w:rFonts w:ascii="Verdana" w:hAnsi="Verdana"/>
              </w:rPr>
              <w:t>hectares</w:t>
            </w:r>
          </w:p>
        </w:tc>
        <w:tc>
          <w:tcPr>
            <w:tcW w:w="2434" w:type="dxa"/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10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ind w:left="158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79%</w:t>
            </w:r>
            <w:r w:rsidRPr="002A77C9">
              <w:rPr>
                <w:rFonts w:ascii="Verdana" w:hAnsi="Verdana"/>
                <w:spacing w:val="-5"/>
              </w:rPr>
              <w:t xml:space="preserve"> </w:t>
            </w:r>
            <w:r w:rsidRPr="002A77C9">
              <w:rPr>
                <w:rFonts w:ascii="Verdana" w:hAnsi="Verdana"/>
              </w:rPr>
              <w:t>reduction</w:t>
            </w:r>
          </w:p>
        </w:tc>
        <w:tc>
          <w:tcPr>
            <w:tcW w:w="3096" w:type="dxa"/>
          </w:tcPr>
          <w:p w:rsidR="00E5251E" w:rsidRPr="002A77C9" w:rsidRDefault="00E5251E">
            <w:pPr>
              <w:pStyle w:val="TableParagraph"/>
              <w:spacing w:line="290" w:lineRule="atLeast"/>
              <w:ind w:left="104" w:right="114"/>
              <w:rPr>
                <w:rFonts w:ascii="Verdana" w:hAnsi="Verdana"/>
              </w:rPr>
            </w:pPr>
            <w:r w:rsidRPr="002A77C9">
              <w:rPr>
                <w:rFonts w:ascii="Verdana" w:hAnsi="Verdana"/>
                <w:color w:val="C00000"/>
              </w:rPr>
              <w:t>The fairway extent of Holes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14 and 15 need to be added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to 1.7 hectares. There is no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mention of the 14-hole par 3</w:t>
            </w:r>
            <w:r w:rsidRPr="002A77C9">
              <w:rPr>
                <w:rFonts w:ascii="Verdana" w:hAnsi="Verdana"/>
                <w:color w:val="C00000"/>
                <w:spacing w:val="-52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course. That is outside the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SSSI. Including that might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increase</w:t>
            </w:r>
            <w:r w:rsidRPr="002A77C9">
              <w:rPr>
                <w:rFonts w:ascii="Verdana" w:hAnsi="Verdana"/>
                <w:color w:val="C00000"/>
                <w:spacing w:val="-8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the</w:t>
            </w:r>
            <w:r w:rsidRPr="002A77C9">
              <w:rPr>
                <w:rFonts w:ascii="Verdana" w:hAnsi="Verdana"/>
                <w:color w:val="C00000"/>
                <w:spacing w:val="-8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scale</w:t>
            </w:r>
            <w:r w:rsidRPr="002A77C9">
              <w:rPr>
                <w:rFonts w:ascii="Verdana" w:hAnsi="Verdana"/>
                <w:color w:val="C00000"/>
                <w:spacing w:val="-7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of</w:t>
            </w:r>
            <w:r w:rsidRPr="002A77C9">
              <w:rPr>
                <w:rFonts w:ascii="Verdana" w:hAnsi="Verdana"/>
                <w:color w:val="C00000"/>
                <w:spacing w:val="-8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negative</w:t>
            </w:r>
            <w:r w:rsidRPr="002A77C9">
              <w:rPr>
                <w:rFonts w:ascii="Verdana" w:hAnsi="Verdana"/>
                <w:color w:val="C00000"/>
                <w:spacing w:val="-5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impact. The outcome of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direct impact adjustment is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either</w:t>
            </w:r>
            <w:r w:rsidRPr="002A77C9">
              <w:rPr>
                <w:rFonts w:ascii="Verdana" w:hAnsi="Verdana"/>
                <w:color w:val="C00000"/>
                <w:spacing w:val="-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similar</w:t>
            </w:r>
            <w:r w:rsidRPr="002A77C9">
              <w:rPr>
                <w:rFonts w:ascii="Verdana" w:hAnsi="Verdana"/>
                <w:color w:val="C00000"/>
                <w:spacing w:val="-2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or</w:t>
            </w:r>
            <w:r w:rsidRPr="002A77C9">
              <w:rPr>
                <w:rFonts w:ascii="Verdana" w:hAnsi="Verdana"/>
                <w:color w:val="C00000"/>
                <w:spacing w:val="-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worse.</w:t>
            </w:r>
          </w:p>
        </w:tc>
      </w:tr>
      <w:tr w:rsidR="00E5251E" w:rsidRPr="002A77C9">
        <w:trPr>
          <w:trHeight w:val="2786"/>
        </w:trPr>
        <w:tc>
          <w:tcPr>
            <w:tcW w:w="2693" w:type="dxa"/>
            <w:tcBorders>
              <w:bottom w:val="nil"/>
            </w:tcBorders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245"/>
              <w:ind w:left="110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Fertiliser</w:t>
            </w:r>
            <w:r w:rsidRPr="002A77C9">
              <w:rPr>
                <w:rFonts w:ascii="Verdana" w:hAnsi="Verdana"/>
                <w:spacing w:val="-5"/>
              </w:rPr>
              <w:t xml:space="preserve"> </w:t>
            </w:r>
            <w:r w:rsidRPr="002A77C9">
              <w:rPr>
                <w:rFonts w:ascii="Verdana" w:hAnsi="Verdana"/>
              </w:rPr>
              <w:t>use</w:t>
            </w:r>
          </w:p>
        </w:tc>
        <w:tc>
          <w:tcPr>
            <w:tcW w:w="3221" w:type="dxa"/>
            <w:tcBorders>
              <w:bottom w:val="nil"/>
            </w:tcBorders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10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1"/>
              <w:ind w:left="109" w:right="498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Applied</w:t>
            </w:r>
            <w:r w:rsidRPr="002A77C9">
              <w:rPr>
                <w:rFonts w:ascii="Verdana" w:hAnsi="Verdana"/>
                <w:spacing w:val="-6"/>
              </w:rPr>
              <w:t xml:space="preserve"> </w:t>
            </w:r>
            <w:r w:rsidRPr="002A77C9">
              <w:rPr>
                <w:rFonts w:ascii="Verdana" w:hAnsi="Verdana"/>
              </w:rPr>
              <w:t>to</w:t>
            </w:r>
            <w:r w:rsidRPr="002A77C9">
              <w:rPr>
                <w:rFonts w:ascii="Verdana" w:hAnsi="Verdana"/>
                <w:spacing w:val="-6"/>
              </w:rPr>
              <w:t xml:space="preserve"> </w:t>
            </w:r>
            <w:r w:rsidRPr="002A77C9">
              <w:rPr>
                <w:rFonts w:ascii="Verdana" w:hAnsi="Verdana"/>
              </w:rPr>
              <w:t>tees</w:t>
            </w:r>
            <w:r w:rsidRPr="002A77C9">
              <w:rPr>
                <w:rFonts w:ascii="Verdana" w:hAnsi="Verdana"/>
                <w:spacing w:val="-5"/>
              </w:rPr>
              <w:t xml:space="preserve"> </w:t>
            </w:r>
            <w:r w:rsidRPr="002A77C9">
              <w:rPr>
                <w:rFonts w:ascii="Verdana" w:hAnsi="Verdana"/>
              </w:rPr>
              <w:t>and</w:t>
            </w:r>
            <w:r w:rsidRPr="002A77C9">
              <w:rPr>
                <w:rFonts w:ascii="Verdana" w:hAnsi="Verdana"/>
                <w:spacing w:val="-6"/>
              </w:rPr>
              <w:t xml:space="preserve"> </w:t>
            </w:r>
            <w:r w:rsidRPr="002A77C9">
              <w:rPr>
                <w:rFonts w:ascii="Verdana" w:hAnsi="Verdana"/>
              </w:rPr>
              <w:t>greens</w:t>
            </w:r>
            <w:r w:rsidRPr="002A77C9">
              <w:rPr>
                <w:rFonts w:ascii="Verdana" w:hAnsi="Verdana"/>
                <w:spacing w:val="-51"/>
              </w:rPr>
              <w:t xml:space="preserve"> </w:t>
            </w:r>
            <w:r w:rsidRPr="002A77C9">
              <w:rPr>
                <w:rFonts w:ascii="Verdana" w:hAnsi="Verdana"/>
              </w:rPr>
              <w:t>only</w:t>
            </w:r>
          </w:p>
        </w:tc>
        <w:tc>
          <w:tcPr>
            <w:tcW w:w="2506" w:type="dxa"/>
            <w:tcBorders>
              <w:bottom w:val="nil"/>
            </w:tcBorders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1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ind w:left="104" w:right="290"/>
              <w:jc w:val="both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Previous</w:t>
            </w:r>
            <w:r w:rsidRPr="002A77C9">
              <w:rPr>
                <w:rFonts w:ascii="Verdana" w:hAnsi="Verdana"/>
                <w:spacing w:val="-12"/>
              </w:rPr>
              <w:t xml:space="preserve"> </w:t>
            </w:r>
            <w:r w:rsidRPr="002A77C9">
              <w:rPr>
                <w:rFonts w:ascii="Verdana" w:hAnsi="Verdana"/>
              </w:rPr>
              <w:t>use</w:t>
            </w:r>
            <w:r w:rsidRPr="002A77C9">
              <w:rPr>
                <w:rFonts w:ascii="Verdana" w:hAnsi="Verdana"/>
                <w:spacing w:val="-12"/>
              </w:rPr>
              <w:t xml:space="preserve"> </w:t>
            </w:r>
            <w:r w:rsidRPr="002A77C9">
              <w:rPr>
                <w:rFonts w:ascii="Verdana" w:hAnsi="Verdana"/>
              </w:rPr>
              <w:t>involved</w:t>
            </w:r>
            <w:r w:rsidRPr="002A77C9">
              <w:rPr>
                <w:rFonts w:ascii="Verdana" w:hAnsi="Verdana"/>
                <w:spacing w:val="-52"/>
              </w:rPr>
              <w:t xml:space="preserve"> </w:t>
            </w:r>
            <w:r w:rsidRPr="002A77C9">
              <w:rPr>
                <w:rFonts w:ascii="Verdana" w:hAnsi="Verdana"/>
              </w:rPr>
              <w:t>fairways, tees greens</w:t>
            </w:r>
            <w:r w:rsidRPr="002A77C9">
              <w:rPr>
                <w:rFonts w:ascii="Verdana" w:hAnsi="Verdana"/>
                <w:spacing w:val="-52"/>
              </w:rPr>
              <w:t xml:space="preserve"> </w:t>
            </w:r>
            <w:r w:rsidRPr="002A77C9">
              <w:rPr>
                <w:rFonts w:ascii="Verdana" w:hAnsi="Verdana"/>
              </w:rPr>
              <w:t>and</w:t>
            </w:r>
            <w:r w:rsidRPr="002A77C9">
              <w:rPr>
                <w:rFonts w:ascii="Verdana" w:hAnsi="Verdana"/>
                <w:spacing w:val="-1"/>
              </w:rPr>
              <w:t xml:space="preserve"> </w:t>
            </w:r>
            <w:r w:rsidRPr="002A77C9">
              <w:rPr>
                <w:rFonts w:ascii="Verdana" w:hAnsi="Verdana"/>
              </w:rPr>
              <w:t>paths</w:t>
            </w:r>
          </w:p>
        </w:tc>
        <w:tc>
          <w:tcPr>
            <w:tcW w:w="2434" w:type="dxa"/>
            <w:tcBorders>
              <w:bottom w:val="nil"/>
            </w:tcBorders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245"/>
              <w:ind w:left="104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85%</w:t>
            </w:r>
            <w:r w:rsidRPr="002A77C9">
              <w:rPr>
                <w:rFonts w:ascii="Verdana" w:hAnsi="Verdana"/>
                <w:spacing w:val="-4"/>
              </w:rPr>
              <w:t xml:space="preserve"> </w:t>
            </w:r>
            <w:r w:rsidRPr="002A77C9">
              <w:rPr>
                <w:rFonts w:ascii="Verdana" w:hAnsi="Verdana"/>
              </w:rPr>
              <w:t>reduction</w:t>
            </w:r>
          </w:p>
        </w:tc>
        <w:tc>
          <w:tcPr>
            <w:tcW w:w="3096" w:type="dxa"/>
            <w:tcBorders>
              <w:bottom w:val="nil"/>
            </w:tcBorders>
          </w:tcPr>
          <w:p w:rsidR="00E5251E" w:rsidRPr="002A77C9" w:rsidRDefault="00E5251E">
            <w:pPr>
              <w:pStyle w:val="TableParagraph"/>
              <w:ind w:left="104" w:right="90"/>
              <w:rPr>
                <w:rFonts w:ascii="Verdana" w:hAnsi="Verdana"/>
              </w:rPr>
            </w:pPr>
            <w:r w:rsidRPr="002A77C9">
              <w:rPr>
                <w:rFonts w:ascii="Verdana" w:hAnsi="Verdana"/>
                <w:color w:val="C00000"/>
              </w:rPr>
              <w:t>Mowing</w:t>
            </w:r>
            <w:r w:rsidRPr="002A77C9">
              <w:rPr>
                <w:rFonts w:ascii="Verdana" w:hAnsi="Verdana"/>
                <w:color w:val="C00000"/>
                <w:spacing w:val="-5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Coul</w:t>
            </w:r>
            <w:r w:rsidRPr="002A77C9">
              <w:rPr>
                <w:rFonts w:ascii="Verdana" w:hAnsi="Verdana"/>
                <w:color w:val="C00000"/>
                <w:spacing w:val="-5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dune</w:t>
            </w:r>
            <w:r w:rsidRPr="002A77C9">
              <w:rPr>
                <w:rFonts w:ascii="Verdana" w:hAnsi="Verdana"/>
                <w:color w:val="C00000"/>
                <w:spacing w:val="-4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heath</w:t>
            </w:r>
            <w:r w:rsidRPr="002A77C9">
              <w:rPr>
                <w:rFonts w:ascii="Verdana" w:hAnsi="Verdana"/>
                <w:color w:val="C00000"/>
                <w:spacing w:val="-5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and</w:t>
            </w:r>
            <w:r w:rsidRPr="002A77C9">
              <w:rPr>
                <w:rFonts w:ascii="Verdana" w:hAnsi="Verdana"/>
                <w:color w:val="C00000"/>
                <w:spacing w:val="-5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dune grassland will not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produce world-class playing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surfaces. The course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operators</w:t>
            </w:r>
            <w:r w:rsidRPr="002A77C9">
              <w:rPr>
                <w:rFonts w:ascii="Verdana" w:hAnsi="Verdana"/>
                <w:color w:val="C00000"/>
                <w:spacing w:val="-9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will</w:t>
            </w:r>
            <w:r w:rsidRPr="002A77C9">
              <w:rPr>
                <w:rFonts w:ascii="Verdana" w:hAnsi="Verdana"/>
                <w:color w:val="C00000"/>
                <w:spacing w:val="-8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have</w:t>
            </w:r>
            <w:r w:rsidRPr="002A77C9">
              <w:rPr>
                <w:rFonts w:ascii="Verdana" w:hAnsi="Verdana"/>
                <w:color w:val="C00000"/>
                <w:spacing w:val="-8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to</w:t>
            </w:r>
            <w:r w:rsidRPr="002A77C9">
              <w:rPr>
                <w:rFonts w:ascii="Verdana" w:hAnsi="Verdana"/>
                <w:color w:val="C00000"/>
                <w:spacing w:val="-8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replace</w:t>
            </w:r>
            <w:r w:rsidRPr="002A77C9">
              <w:rPr>
                <w:rFonts w:ascii="Verdana" w:hAnsi="Verdana"/>
                <w:color w:val="C00000"/>
                <w:spacing w:val="-5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poor fairways with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conventional fairway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construction. Those replaced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  <w:spacing w:val="-1"/>
              </w:rPr>
              <w:t>fairways</w:t>
            </w:r>
            <w:r w:rsidRPr="002A77C9">
              <w:rPr>
                <w:rFonts w:ascii="Verdana" w:hAnsi="Verdana"/>
                <w:color w:val="C00000"/>
                <w:spacing w:val="-10"/>
              </w:rPr>
              <w:t xml:space="preserve"> </w:t>
            </w:r>
            <w:r w:rsidRPr="002A77C9">
              <w:rPr>
                <w:rFonts w:ascii="Verdana" w:hAnsi="Verdana"/>
                <w:color w:val="C00000"/>
                <w:spacing w:val="-1"/>
              </w:rPr>
              <w:t>will</w:t>
            </w:r>
            <w:r w:rsidRPr="002A77C9">
              <w:rPr>
                <w:rFonts w:ascii="Verdana" w:hAnsi="Verdana"/>
                <w:color w:val="C00000"/>
                <w:spacing w:val="-10"/>
              </w:rPr>
              <w:t xml:space="preserve"> </w:t>
            </w:r>
            <w:r w:rsidRPr="002A77C9">
              <w:rPr>
                <w:rFonts w:ascii="Verdana" w:hAnsi="Verdana"/>
                <w:color w:val="C00000"/>
                <w:spacing w:val="-1"/>
              </w:rPr>
              <w:t>require</w:t>
            </w:r>
            <w:r w:rsidRPr="002A77C9">
              <w:rPr>
                <w:rFonts w:ascii="Verdana" w:hAnsi="Verdana"/>
                <w:color w:val="C00000"/>
                <w:spacing w:val="-9"/>
              </w:rPr>
              <w:t xml:space="preserve"> </w:t>
            </w:r>
            <w:r w:rsidRPr="002A77C9">
              <w:rPr>
                <w:rFonts w:ascii="Verdana" w:hAnsi="Verdana"/>
                <w:color w:val="C00000"/>
                <w:spacing w:val="-1"/>
              </w:rPr>
              <w:t>fertiliser.</w:t>
            </w:r>
          </w:p>
        </w:tc>
      </w:tr>
      <w:tr w:rsidR="00E5251E" w:rsidRPr="002A77C9">
        <w:trPr>
          <w:trHeight w:val="729"/>
        </w:trPr>
        <w:tc>
          <w:tcPr>
            <w:tcW w:w="2693" w:type="dxa"/>
            <w:tcBorders>
              <w:top w:val="nil"/>
            </w:tcBorders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221" w:type="dxa"/>
            <w:tcBorders>
              <w:top w:val="nil"/>
            </w:tcBorders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096" w:type="dxa"/>
            <w:tcBorders>
              <w:top w:val="nil"/>
            </w:tcBorders>
          </w:tcPr>
          <w:p w:rsidR="00E5251E" w:rsidRPr="002A77C9" w:rsidRDefault="00E5251E">
            <w:pPr>
              <w:pStyle w:val="TableParagraph"/>
              <w:spacing w:before="126" w:line="290" w:lineRule="atLeast"/>
              <w:ind w:left="104" w:right="251"/>
              <w:rPr>
                <w:rFonts w:ascii="Verdana" w:hAnsi="Verdana"/>
              </w:rPr>
            </w:pPr>
            <w:r w:rsidRPr="002A77C9">
              <w:rPr>
                <w:rFonts w:ascii="Verdana" w:hAnsi="Verdana"/>
                <w:color w:val="C00000"/>
              </w:rPr>
              <w:t>The</w:t>
            </w:r>
            <w:r w:rsidRPr="002A77C9">
              <w:rPr>
                <w:rFonts w:ascii="Verdana" w:hAnsi="Verdana"/>
                <w:color w:val="C00000"/>
                <w:spacing w:val="-9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outcome</w:t>
            </w:r>
            <w:r w:rsidRPr="002A77C9">
              <w:rPr>
                <w:rFonts w:ascii="Verdana" w:hAnsi="Verdana"/>
                <w:color w:val="C00000"/>
                <w:spacing w:val="-8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will</w:t>
            </w:r>
            <w:r w:rsidRPr="002A77C9">
              <w:rPr>
                <w:rFonts w:ascii="Verdana" w:hAnsi="Verdana"/>
                <w:color w:val="C00000"/>
                <w:spacing w:val="-8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be</w:t>
            </w:r>
            <w:r w:rsidRPr="002A77C9">
              <w:rPr>
                <w:rFonts w:ascii="Verdana" w:hAnsi="Verdana"/>
                <w:color w:val="C00000"/>
                <w:spacing w:val="-8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similar,</w:t>
            </w:r>
            <w:r w:rsidRPr="002A77C9">
              <w:rPr>
                <w:rFonts w:ascii="Verdana" w:hAnsi="Verdana"/>
                <w:color w:val="C00000"/>
                <w:spacing w:val="-5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not</w:t>
            </w:r>
            <w:r w:rsidRPr="002A77C9">
              <w:rPr>
                <w:rFonts w:ascii="Verdana" w:hAnsi="Verdana"/>
                <w:color w:val="C00000"/>
                <w:spacing w:val="-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85% reduction.</w:t>
            </w:r>
          </w:p>
        </w:tc>
      </w:tr>
    </w:tbl>
    <w:p w:rsidR="00E5251E" w:rsidRPr="002A77C9" w:rsidRDefault="00E5251E">
      <w:pPr>
        <w:spacing w:line="290" w:lineRule="atLeast"/>
        <w:rPr>
          <w:rFonts w:ascii="Verdana" w:hAnsi="Verdana"/>
        </w:rPr>
        <w:sectPr w:rsidR="00E5251E" w:rsidRPr="002A77C9" w:rsidSect="00507D65">
          <w:pgSz w:w="16840" w:h="23820"/>
          <w:pgMar w:top="1340" w:right="720" w:bottom="274" w:left="1339" w:header="712" w:footer="0" w:gutter="0"/>
          <w:cols w:space="720"/>
        </w:sectPr>
      </w:pPr>
    </w:p>
    <w:p w:rsidR="00E5251E" w:rsidRPr="002A77C9" w:rsidRDefault="00E5251E">
      <w:pPr>
        <w:pStyle w:val="BodyText"/>
        <w:spacing w:before="3"/>
        <w:rPr>
          <w:rFonts w:ascii="Verdana" w:hAnsi="Verdana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3221"/>
        <w:gridCol w:w="2506"/>
        <w:gridCol w:w="2434"/>
        <w:gridCol w:w="3096"/>
      </w:tblGrid>
      <w:tr w:rsidR="00E5251E" w:rsidRPr="002A77C9">
        <w:trPr>
          <w:trHeight w:val="585"/>
        </w:trPr>
        <w:tc>
          <w:tcPr>
            <w:tcW w:w="2693" w:type="dxa"/>
          </w:tcPr>
          <w:p w:rsidR="00E5251E" w:rsidRPr="002A77C9" w:rsidRDefault="00E5251E">
            <w:pPr>
              <w:pStyle w:val="TableParagraph"/>
              <w:spacing w:line="290" w:lineRule="atLeast"/>
              <w:ind w:left="110" w:right="1858"/>
              <w:rPr>
                <w:rFonts w:ascii="Verdana" w:hAnsi="Verdana"/>
                <w:b/>
              </w:rPr>
            </w:pPr>
            <w:r w:rsidRPr="002A77C9">
              <w:rPr>
                <w:rFonts w:ascii="Verdana" w:hAnsi="Verdana"/>
                <w:b/>
                <w:spacing w:val="-4"/>
              </w:rPr>
              <w:t xml:space="preserve">Table </w:t>
            </w:r>
            <w:r w:rsidRPr="002A77C9">
              <w:rPr>
                <w:rFonts w:ascii="Verdana" w:hAnsi="Verdana"/>
                <w:b/>
                <w:spacing w:val="-3"/>
              </w:rPr>
              <w:t>1</w:t>
            </w:r>
            <w:r w:rsidRPr="002A77C9">
              <w:rPr>
                <w:rFonts w:ascii="Verdana" w:hAnsi="Verdana"/>
                <w:b/>
                <w:spacing w:val="-52"/>
              </w:rPr>
              <w:t xml:space="preserve"> </w:t>
            </w:r>
            <w:r w:rsidRPr="002A77C9">
              <w:rPr>
                <w:rFonts w:ascii="Verdana" w:hAnsi="Verdana"/>
                <w:b/>
              </w:rPr>
              <w:t>Topic</w:t>
            </w:r>
          </w:p>
        </w:tc>
        <w:tc>
          <w:tcPr>
            <w:tcW w:w="3221" w:type="dxa"/>
          </w:tcPr>
          <w:p w:rsidR="00E5251E" w:rsidRPr="002A77C9" w:rsidRDefault="00E5251E">
            <w:pPr>
              <w:pStyle w:val="TableParagraph"/>
              <w:spacing w:before="150"/>
              <w:ind w:left="109"/>
              <w:rPr>
                <w:rFonts w:ascii="Verdana" w:hAnsi="Verdana"/>
                <w:b/>
              </w:rPr>
            </w:pPr>
            <w:r w:rsidRPr="002A77C9">
              <w:rPr>
                <w:rFonts w:ascii="Verdana" w:hAnsi="Verdana"/>
                <w:b/>
              </w:rPr>
              <w:t>Proposed</w:t>
            </w:r>
            <w:r w:rsidRPr="002A77C9">
              <w:rPr>
                <w:rFonts w:ascii="Verdana" w:hAnsi="Verdana"/>
                <w:b/>
                <w:spacing w:val="-7"/>
              </w:rPr>
              <w:t xml:space="preserve"> </w:t>
            </w:r>
            <w:r w:rsidRPr="002A77C9">
              <w:rPr>
                <w:rFonts w:ascii="Verdana" w:hAnsi="Verdana"/>
                <w:b/>
              </w:rPr>
              <w:t>Course</w:t>
            </w:r>
            <w:r w:rsidRPr="002A77C9">
              <w:rPr>
                <w:rFonts w:ascii="Verdana" w:hAnsi="Verdana"/>
                <w:b/>
                <w:spacing w:val="-6"/>
              </w:rPr>
              <w:t xml:space="preserve"> </w:t>
            </w:r>
            <w:r w:rsidRPr="002A77C9">
              <w:rPr>
                <w:rFonts w:ascii="Verdana" w:hAnsi="Verdana"/>
                <w:b/>
              </w:rPr>
              <w:t>Layout</w:t>
            </w:r>
          </w:p>
        </w:tc>
        <w:tc>
          <w:tcPr>
            <w:tcW w:w="2506" w:type="dxa"/>
          </w:tcPr>
          <w:p w:rsidR="00E5251E" w:rsidRPr="002A77C9" w:rsidRDefault="00E5251E">
            <w:pPr>
              <w:pStyle w:val="TableParagraph"/>
              <w:spacing w:before="150"/>
              <w:ind w:left="104"/>
              <w:rPr>
                <w:rFonts w:ascii="Verdana" w:hAnsi="Verdana"/>
                <w:b/>
              </w:rPr>
            </w:pPr>
            <w:r w:rsidRPr="002A77C9">
              <w:rPr>
                <w:rFonts w:ascii="Verdana" w:hAnsi="Verdana"/>
                <w:b/>
              </w:rPr>
              <w:t>Original</w:t>
            </w:r>
            <w:r w:rsidRPr="002A77C9">
              <w:rPr>
                <w:rFonts w:ascii="Verdana" w:hAnsi="Verdana"/>
                <w:b/>
                <w:spacing w:val="-7"/>
              </w:rPr>
              <w:t xml:space="preserve"> </w:t>
            </w:r>
            <w:r w:rsidRPr="002A77C9">
              <w:rPr>
                <w:rFonts w:ascii="Verdana" w:hAnsi="Verdana"/>
                <w:b/>
              </w:rPr>
              <w:t>Course</w:t>
            </w:r>
            <w:r w:rsidRPr="002A77C9">
              <w:rPr>
                <w:rFonts w:ascii="Verdana" w:hAnsi="Verdana"/>
                <w:b/>
                <w:spacing w:val="-5"/>
              </w:rPr>
              <w:t xml:space="preserve"> </w:t>
            </w:r>
            <w:r w:rsidRPr="002A77C9">
              <w:rPr>
                <w:rFonts w:ascii="Verdana" w:hAnsi="Verdana"/>
                <w:b/>
              </w:rPr>
              <w:t>Layout</w:t>
            </w:r>
          </w:p>
        </w:tc>
        <w:tc>
          <w:tcPr>
            <w:tcW w:w="2434" w:type="dxa"/>
          </w:tcPr>
          <w:p w:rsidR="00E5251E" w:rsidRPr="002A77C9" w:rsidRDefault="00E5251E">
            <w:pPr>
              <w:pStyle w:val="TableParagraph"/>
              <w:spacing w:before="150"/>
              <w:ind w:left="104"/>
              <w:rPr>
                <w:rFonts w:ascii="Verdana" w:hAnsi="Verdana"/>
                <w:b/>
              </w:rPr>
            </w:pPr>
            <w:r w:rsidRPr="002A77C9">
              <w:rPr>
                <w:rFonts w:ascii="Verdana" w:hAnsi="Verdana"/>
                <w:b/>
              </w:rPr>
              <w:t>Percentage</w:t>
            </w:r>
            <w:r w:rsidRPr="002A77C9">
              <w:rPr>
                <w:rFonts w:ascii="Verdana" w:hAnsi="Verdana"/>
                <w:b/>
                <w:spacing w:val="-11"/>
              </w:rPr>
              <w:t xml:space="preserve"> </w:t>
            </w:r>
            <w:r w:rsidRPr="002A77C9">
              <w:rPr>
                <w:rFonts w:ascii="Verdana" w:hAnsi="Verdana"/>
                <w:b/>
              </w:rPr>
              <w:t>change</w:t>
            </w:r>
          </w:p>
        </w:tc>
        <w:tc>
          <w:tcPr>
            <w:tcW w:w="3096" w:type="dxa"/>
          </w:tcPr>
          <w:p w:rsidR="00E5251E" w:rsidRPr="002A77C9" w:rsidRDefault="00E5251E">
            <w:pPr>
              <w:pStyle w:val="TableParagraph"/>
              <w:spacing w:line="290" w:lineRule="atLeast"/>
              <w:ind w:left="104" w:right="257"/>
              <w:rPr>
                <w:rFonts w:ascii="Verdana" w:hAnsi="Verdana"/>
                <w:b/>
              </w:rPr>
            </w:pPr>
            <w:r w:rsidRPr="002A77C9">
              <w:rPr>
                <w:rFonts w:ascii="Verdana" w:hAnsi="Verdana"/>
                <w:b/>
              </w:rPr>
              <w:t>Similar</w:t>
            </w:r>
            <w:r w:rsidRPr="002A77C9">
              <w:rPr>
                <w:rFonts w:ascii="Verdana" w:hAnsi="Verdana"/>
                <w:b/>
                <w:spacing w:val="-10"/>
              </w:rPr>
              <w:t xml:space="preserve"> </w:t>
            </w:r>
            <w:r w:rsidRPr="002A77C9">
              <w:rPr>
                <w:rFonts w:ascii="Verdana" w:hAnsi="Verdana"/>
                <w:b/>
              </w:rPr>
              <w:t>or</w:t>
            </w:r>
            <w:r w:rsidRPr="002A77C9">
              <w:rPr>
                <w:rFonts w:ascii="Verdana" w:hAnsi="Verdana"/>
                <w:b/>
                <w:spacing w:val="-9"/>
              </w:rPr>
              <w:t xml:space="preserve"> </w:t>
            </w:r>
            <w:r w:rsidRPr="002A77C9">
              <w:rPr>
                <w:rFonts w:ascii="Verdana" w:hAnsi="Verdana"/>
                <w:b/>
              </w:rPr>
              <w:t>‘substantially</w:t>
            </w:r>
            <w:r w:rsidRPr="002A77C9">
              <w:rPr>
                <w:rFonts w:ascii="Verdana" w:hAnsi="Verdana"/>
                <w:b/>
                <w:spacing w:val="-9"/>
              </w:rPr>
              <w:t xml:space="preserve"> </w:t>
            </w:r>
            <w:r w:rsidRPr="002A77C9">
              <w:rPr>
                <w:rFonts w:ascii="Verdana" w:hAnsi="Verdana"/>
                <w:b/>
              </w:rPr>
              <w:t>the</w:t>
            </w:r>
            <w:r w:rsidRPr="002A77C9">
              <w:rPr>
                <w:rFonts w:ascii="Verdana" w:hAnsi="Verdana"/>
                <w:b/>
                <w:spacing w:val="-51"/>
              </w:rPr>
              <w:t xml:space="preserve"> </w:t>
            </w:r>
            <w:r w:rsidRPr="002A77C9">
              <w:rPr>
                <w:rFonts w:ascii="Verdana" w:hAnsi="Verdana"/>
                <w:b/>
              </w:rPr>
              <w:t>same’</w:t>
            </w:r>
          </w:p>
        </w:tc>
      </w:tr>
      <w:tr w:rsidR="00E5251E" w:rsidRPr="002A77C9">
        <w:trPr>
          <w:trHeight w:val="2491"/>
        </w:trPr>
        <w:tc>
          <w:tcPr>
            <w:tcW w:w="2693" w:type="dxa"/>
            <w:tcBorders>
              <w:bottom w:val="nil"/>
            </w:tcBorders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221" w:type="dxa"/>
            <w:tcBorders>
              <w:bottom w:val="nil"/>
            </w:tcBorders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06" w:type="dxa"/>
            <w:tcBorders>
              <w:bottom w:val="nil"/>
            </w:tcBorders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434" w:type="dxa"/>
            <w:tcBorders>
              <w:bottom w:val="nil"/>
            </w:tcBorders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096" w:type="dxa"/>
            <w:tcBorders>
              <w:bottom w:val="nil"/>
            </w:tcBorders>
          </w:tcPr>
          <w:p w:rsidR="00E5251E" w:rsidRPr="002A77C9" w:rsidRDefault="00E5251E">
            <w:pPr>
              <w:pStyle w:val="TableParagraph"/>
              <w:spacing w:before="1"/>
              <w:ind w:left="104" w:right="122"/>
              <w:rPr>
                <w:rFonts w:ascii="Verdana" w:hAnsi="Verdana"/>
              </w:rPr>
            </w:pPr>
            <w:r w:rsidRPr="002A77C9">
              <w:rPr>
                <w:rFonts w:ascii="Verdana" w:hAnsi="Verdana"/>
                <w:color w:val="C00000"/>
              </w:rPr>
              <w:t>Climate change studies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suggest that the world,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including this part of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Scotland,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is moving towards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more frequent and longer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droughts.</w:t>
            </w:r>
            <w:r w:rsidRPr="002A77C9">
              <w:rPr>
                <w:rFonts w:ascii="Verdana" w:hAnsi="Verdana"/>
                <w:color w:val="C00000"/>
                <w:spacing w:val="-1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NatureScot</w:t>
            </w:r>
            <w:r w:rsidRPr="002A77C9">
              <w:rPr>
                <w:rFonts w:ascii="Verdana" w:hAnsi="Verdana"/>
                <w:color w:val="C00000"/>
                <w:spacing w:val="-10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work</w:t>
            </w:r>
            <w:r w:rsidRPr="002A77C9">
              <w:rPr>
                <w:rFonts w:ascii="Verdana" w:hAnsi="Verdana"/>
                <w:color w:val="C00000"/>
                <w:spacing w:val="-9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in</w:t>
            </w:r>
            <w:r w:rsidRPr="002A77C9">
              <w:rPr>
                <w:rFonts w:ascii="Verdana" w:hAnsi="Verdana"/>
                <w:color w:val="C00000"/>
                <w:spacing w:val="-52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2022 presents this forecast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with</w:t>
            </w:r>
            <w:r w:rsidRPr="002A77C9">
              <w:rPr>
                <w:rFonts w:ascii="Verdana" w:hAnsi="Verdana"/>
                <w:color w:val="C00000"/>
                <w:spacing w:val="-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evidence.</w:t>
            </w:r>
          </w:p>
        </w:tc>
      </w:tr>
      <w:tr w:rsidR="00E5251E" w:rsidRPr="002A77C9">
        <w:trPr>
          <w:trHeight w:val="4687"/>
        </w:trPr>
        <w:tc>
          <w:tcPr>
            <w:tcW w:w="2693" w:type="dxa"/>
            <w:tcBorders>
              <w:top w:val="nil"/>
              <w:bottom w:val="nil"/>
            </w:tcBorders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11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ind w:left="110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Irrigation</w:t>
            </w:r>
            <w:r w:rsidRPr="002A77C9">
              <w:rPr>
                <w:rFonts w:ascii="Verdana" w:hAnsi="Verdana"/>
                <w:spacing w:val="-10"/>
              </w:rPr>
              <w:t xml:space="preserve"> </w:t>
            </w:r>
            <w:r w:rsidRPr="002A77C9">
              <w:rPr>
                <w:rFonts w:ascii="Verdana" w:hAnsi="Verdana"/>
              </w:rPr>
              <w:t>requirement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:rsidR="00E5251E" w:rsidRPr="002A77C9" w:rsidRDefault="00E5251E">
            <w:pPr>
              <w:pStyle w:val="TableParagraph"/>
              <w:spacing w:before="2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ind w:left="109" w:right="291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Required</w:t>
            </w:r>
            <w:r w:rsidRPr="002A77C9">
              <w:rPr>
                <w:rFonts w:ascii="Verdana" w:hAnsi="Verdana"/>
                <w:spacing w:val="-8"/>
              </w:rPr>
              <w:t xml:space="preserve"> </w:t>
            </w:r>
            <w:r w:rsidRPr="002A77C9">
              <w:rPr>
                <w:rFonts w:ascii="Verdana" w:hAnsi="Verdana"/>
              </w:rPr>
              <w:t>for</w:t>
            </w:r>
            <w:r w:rsidRPr="002A77C9">
              <w:rPr>
                <w:rFonts w:ascii="Verdana" w:hAnsi="Verdana"/>
                <w:spacing w:val="-8"/>
              </w:rPr>
              <w:t xml:space="preserve"> </w:t>
            </w:r>
            <w:r w:rsidRPr="002A77C9">
              <w:rPr>
                <w:rFonts w:ascii="Verdana" w:hAnsi="Verdana"/>
              </w:rPr>
              <w:t>tees</w:t>
            </w:r>
            <w:r w:rsidRPr="002A77C9">
              <w:rPr>
                <w:rFonts w:ascii="Verdana" w:hAnsi="Verdana"/>
                <w:spacing w:val="-8"/>
              </w:rPr>
              <w:t xml:space="preserve"> </w:t>
            </w:r>
            <w:r w:rsidRPr="002A77C9">
              <w:rPr>
                <w:rFonts w:ascii="Verdana" w:hAnsi="Verdana"/>
              </w:rPr>
              <w:t>and</w:t>
            </w:r>
            <w:r w:rsidRPr="002A77C9">
              <w:rPr>
                <w:rFonts w:ascii="Verdana" w:hAnsi="Verdana"/>
                <w:spacing w:val="-8"/>
              </w:rPr>
              <w:t xml:space="preserve"> </w:t>
            </w:r>
            <w:r w:rsidRPr="002A77C9">
              <w:rPr>
                <w:rFonts w:ascii="Verdana" w:hAnsi="Verdana"/>
              </w:rPr>
              <w:t>greens</w:t>
            </w:r>
            <w:r w:rsidRPr="002A77C9">
              <w:rPr>
                <w:rFonts w:ascii="Verdana" w:hAnsi="Verdana"/>
                <w:spacing w:val="-51"/>
              </w:rPr>
              <w:t xml:space="preserve"> </w:t>
            </w:r>
            <w:r w:rsidRPr="002A77C9">
              <w:rPr>
                <w:rFonts w:ascii="Verdana" w:hAnsi="Verdana"/>
              </w:rPr>
              <w:t>only</w:t>
            </w:r>
          </w:p>
          <w:p w:rsidR="00E5251E" w:rsidRPr="002A77C9" w:rsidRDefault="00E5251E">
            <w:pPr>
              <w:pStyle w:val="TableParagraph"/>
              <w:ind w:left="109" w:right="611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10000m3 annually during</w:t>
            </w:r>
            <w:r w:rsidRPr="002A77C9">
              <w:rPr>
                <w:rFonts w:ascii="Verdana" w:hAnsi="Verdana"/>
                <w:spacing w:val="-52"/>
              </w:rPr>
              <w:t xml:space="preserve"> </w:t>
            </w:r>
            <w:r w:rsidRPr="002A77C9">
              <w:rPr>
                <w:rFonts w:ascii="Verdana" w:hAnsi="Verdana"/>
              </w:rPr>
              <w:t>grow-in</w:t>
            </w:r>
          </w:p>
          <w:p w:rsidR="00E5251E" w:rsidRPr="002A77C9" w:rsidRDefault="00E5251E">
            <w:pPr>
              <w:pStyle w:val="TableParagraph"/>
              <w:ind w:left="109" w:right="716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5000m3 annually during</w:t>
            </w:r>
            <w:r w:rsidRPr="002A77C9">
              <w:rPr>
                <w:rFonts w:ascii="Verdana" w:hAnsi="Verdana"/>
                <w:spacing w:val="-52"/>
              </w:rPr>
              <w:t xml:space="preserve"> </w:t>
            </w:r>
            <w:r w:rsidRPr="002A77C9">
              <w:rPr>
                <w:rFonts w:ascii="Verdana" w:hAnsi="Verdana"/>
              </w:rPr>
              <w:t>operation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E5251E" w:rsidRPr="002A77C9" w:rsidRDefault="00E5251E">
            <w:pPr>
              <w:pStyle w:val="TableParagraph"/>
              <w:spacing w:before="11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1"/>
              <w:ind w:left="104" w:right="563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Required for tees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greens</w:t>
            </w:r>
            <w:r w:rsidRPr="002A77C9">
              <w:rPr>
                <w:rFonts w:ascii="Verdana" w:hAnsi="Verdana"/>
                <w:spacing w:val="-7"/>
              </w:rPr>
              <w:t xml:space="preserve"> </w:t>
            </w:r>
            <w:r w:rsidRPr="002A77C9">
              <w:rPr>
                <w:rFonts w:ascii="Verdana" w:hAnsi="Verdana"/>
              </w:rPr>
              <w:t>and</w:t>
            </w:r>
            <w:r w:rsidRPr="002A77C9">
              <w:rPr>
                <w:rFonts w:ascii="Verdana" w:hAnsi="Verdana"/>
                <w:spacing w:val="-6"/>
              </w:rPr>
              <w:t xml:space="preserve"> </w:t>
            </w:r>
            <w:r w:rsidRPr="002A77C9">
              <w:rPr>
                <w:rFonts w:ascii="Verdana" w:hAnsi="Verdana"/>
              </w:rPr>
              <w:t>all</w:t>
            </w:r>
            <w:r w:rsidRPr="002A77C9">
              <w:rPr>
                <w:rFonts w:ascii="Verdana" w:hAnsi="Verdana"/>
                <w:spacing w:val="-6"/>
              </w:rPr>
              <w:t xml:space="preserve"> </w:t>
            </w:r>
            <w:r w:rsidRPr="002A77C9">
              <w:rPr>
                <w:rFonts w:ascii="Verdana" w:hAnsi="Verdana"/>
              </w:rPr>
              <w:t>new</w:t>
            </w:r>
            <w:r w:rsidRPr="002A77C9">
              <w:rPr>
                <w:rFonts w:ascii="Verdana" w:hAnsi="Verdana"/>
                <w:spacing w:val="-51"/>
              </w:rPr>
              <w:t xml:space="preserve"> </w:t>
            </w:r>
            <w:r w:rsidRPr="002A77C9">
              <w:rPr>
                <w:rFonts w:ascii="Verdana" w:hAnsi="Verdana"/>
              </w:rPr>
              <w:t>seeded</w:t>
            </w:r>
            <w:r w:rsidRPr="002A77C9">
              <w:rPr>
                <w:rFonts w:ascii="Verdana" w:hAnsi="Verdana"/>
                <w:spacing w:val="-1"/>
              </w:rPr>
              <w:t xml:space="preserve"> </w:t>
            </w:r>
            <w:r w:rsidRPr="002A77C9">
              <w:rPr>
                <w:rFonts w:ascii="Verdana" w:hAnsi="Verdana"/>
              </w:rPr>
              <w:t>areas.</w:t>
            </w:r>
          </w:p>
          <w:p w:rsidR="00E5251E" w:rsidRPr="002A77C9" w:rsidRDefault="00E5251E">
            <w:pPr>
              <w:pStyle w:val="TableParagraph"/>
              <w:ind w:left="104" w:right="166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30000m3</w:t>
            </w:r>
            <w:r w:rsidRPr="002A77C9">
              <w:rPr>
                <w:rFonts w:ascii="Verdana" w:hAnsi="Verdana"/>
                <w:spacing w:val="-12"/>
              </w:rPr>
              <w:t xml:space="preserve"> </w:t>
            </w:r>
            <w:r w:rsidRPr="002A77C9">
              <w:rPr>
                <w:rFonts w:ascii="Verdana" w:hAnsi="Verdana"/>
              </w:rPr>
              <w:t>during</w:t>
            </w:r>
            <w:r w:rsidRPr="002A77C9">
              <w:rPr>
                <w:rFonts w:ascii="Verdana" w:hAnsi="Verdana"/>
                <w:spacing w:val="-11"/>
              </w:rPr>
              <w:t xml:space="preserve"> </w:t>
            </w:r>
            <w:r w:rsidRPr="002A77C9">
              <w:rPr>
                <w:rFonts w:ascii="Verdana" w:hAnsi="Verdana"/>
              </w:rPr>
              <w:t>grow-</w:t>
            </w:r>
            <w:r w:rsidRPr="002A77C9">
              <w:rPr>
                <w:rFonts w:ascii="Verdana" w:hAnsi="Verdana"/>
                <w:spacing w:val="-51"/>
              </w:rPr>
              <w:t xml:space="preserve"> </w:t>
            </w:r>
            <w:r w:rsidRPr="002A77C9">
              <w:rPr>
                <w:rFonts w:ascii="Verdana" w:hAnsi="Verdana"/>
              </w:rPr>
              <w:t>in</w:t>
            </w:r>
          </w:p>
          <w:p w:rsidR="00E5251E" w:rsidRPr="002A77C9" w:rsidRDefault="00E5251E">
            <w:pPr>
              <w:pStyle w:val="TableParagraph"/>
              <w:ind w:left="104" w:right="766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15000m3 during</w:t>
            </w:r>
            <w:r w:rsidRPr="002A77C9">
              <w:rPr>
                <w:rFonts w:ascii="Verdana" w:hAnsi="Verdana"/>
                <w:spacing w:val="-52"/>
              </w:rPr>
              <w:t xml:space="preserve"> </w:t>
            </w:r>
            <w:r w:rsidRPr="002A77C9">
              <w:rPr>
                <w:rFonts w:ascii="Verdana" w:hAnsi="Verdana"/>
              </w:rPr>
              <w:t>operation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194"/>
              <w:ind w:left="104" w:right="669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80%</w:t>
            </w:r>
            <w:r w:rsidRPr="002A77C9">
              <w:rPr>
                <w:rFonts w:ascii="Verdana" w:hAnsi="Verdana"/>
                <w:spacing w:val="-10"/>
              </w:rPr>
              <w:t xml:space="preserve"> </w:t>
            </w:r>
            <w:r w:rsidRPr="002A77C9">
              <w:rPr>
                <w:rFonts w:ascii="Verdana" w:hAnsi="Verdana"/>
              </w:rPr>
              <w:t>reduction</w:t>
            </w:r>
            <w:r w:rsidRPr="002A77C9">
              <w:rPr>
                <w:rFonts w:ascii="Verdana" w:hAnsi="Verdana"/>
                <w:spacing w:val="-9"/>
              </w:rPr>
              <w:t xml:space="preserve"> </w:t>
            </w:r>
            <w:r w:rsidRPr="002A77C9">
              <w:rPr>
                <w:rFonts w:ascii="Verdana" w:hAnsi="Verdana"/>
              </w:rPr>
              <w:t>in</w:t>
            </w:r>
            <w:r w:rsidRPr="002A77C9">
              <w:rPr>
                <w:rFonts w:ascii="Verdana" w:hAnsi="Verdana"/>
                <w:spacing w:val="-51"/>
              </w:rPr>
              <w:t xml:space="preserve"> </w:t>
            </w:r>
            <w:r w:rsidRPr="002A77C9">
              <w:rPr>
                <w:rFonts w:ascii="Verdana" w:hAnsi="Verdana"/>
              </w:rPr>
              <w:t>irrigation of golf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course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E5251E" w:rsidRPr="002A77C9" w:rsidRDefault="00E5251E">
            <w:pPr>
              <w:pStyle w:val="TableParagraph"/>
              <w:spacing w:before="148"/>
              <w:ind w:left="104" w:right="121"/>
              <w:rPr>
                <w:rFonts w:ascii="Verdana" w:hAnsi="Verdana"/>
              </w:rPr>
            </w:pPr>
            <w:r w:rsidRPr="002A77C9">
              <w:rPr>
                <w:rFonts w:ascii="Verdana" w:hAnsi="Verdana"/>
                <w:color w:val="C00000"/>
              </w:rPr>
              <w:t>The</w:t>
            </w:r>
            <w:r w:rsidRPr="002A77C9">
              <w:rPr>
                <w:rFonts w:ascii="Verdana" w:hAnsi="Verdana"/>
                <w:color w:val="C00000"/>
                <w:spacing w:val="-9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course</w:t>
            </w:r>
            <w:r w:rsidRPr="002A77C9">
              <w:rPr>
                <w:rFonts w:ascii="Verdana" w:hAnsi="Verdana"/>
                <w:color w:val="C00000"/>
                <w:spacing w:val="-9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fairways</w:t>
            </w:r>
            <w:r w:rsidRPr="002A77C9">
              <w:rPr>
                <w:rFonts w:ascii="Verdana" w:hAnsi="Verdana"/>
                <w:color w:val="C00000"/>
                <w:spacing w:val="-8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will</w:t>
            </w:r>
            <w:r w:rsidRPr="002A77C9">
              <w:rPr>
                <w:rFonts w:ascii="Verdana" w:hAnsi="Verdana"/>
                <w:color w:val="C00000"/>
                <w:spacing w:val="-8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need</w:t>
            </w:r>
            <w:r w:rsidRPr="002A77C9">
              <w:rPr>
                <w:rFonts w:ascii="Verdana" w:hAnsi="Verdana"/>
                <w:color w:val="C00000"/>
                <w:spacing w:val="-5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watering, in the unlikely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event that they can be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established in the first case,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just as the first proposal’s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fairways did. Dune heath has</w:t>
            </w:r>
            <w:r w:rsidRPr="002A77C9">
              <w:rPr>
                <w:rFonts w:ascii="Verdana" w:hAnsi="Verdana"/>
                <w:color w:val="C00000"/>
                <w:spacing w:val="-52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little or no grass as a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response to mowing, only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moss. Many dune grasslands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have bunch grasses, not sod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formers. At some stage the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course will need to switch to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installing conventional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fairway grass species. They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will</w:t>
            </w:r>
            <w:r w:rsidRPr="002A77C9">
              <w:rPr>
                <w:rFonts w:ascii="Verdana" w:hAnsi="Verdana"/>
                <w:color w:val="C00000"/>
                <w:spacing w:val="-2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need</w:t>
            </w:r>
            <w:r w:rsidRPr="002A77C9">
              <w:rPr>
                <w:rFonts w:ascii="Verdana" w:hAnsi="Verdana"/>
                <w:color w:val="C00000"/>
                <w:spacing w:val="-3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more</w:t>
            </w:r>
            <w:r w:rsidRPr="002A77C9">
              <w:rPr>
                <w:rFonts w:ascii="Verdana" w:hAnsi="Verdana"/>
                <w:color w:val="C00000"/>
                <w:spacing w:val="-2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irrigation.</w:t>
            </w:r>
          </w:p>
        </w:tc>
      </w:tr>
      <w:tr w:rsidR="00E5251E" w:rsidRPr="002A77C9">
        <w:trPr>
          <w:trHeight w:val="437"/>
        </w:trPr>
        <w:tc>
          <w:tcPr>
            <w:tcW w:w="2693" w:type="dxa"/>
            <w:tcBorders>
              <w:top w:val="nil"/>
            </w:tcBorders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221" w:type="dxa"/>
            <w:tcBorders>
              <w:top w:val="nil"/>
            </w:tcBorders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096" w:type="dxa"/>
            <w:tcBorders>
              <w:top w:val="nil"/>
            </w:tcBorders>
          </w:tcPr>
          <w:p w:rsidR="00E5251E" w:rsidRPr="002A77C9" w:rsidRDefault="00E5251E">
            <w:pPr>
              <w:pStyle w:val="TableParagraph"/>
              <w:spacing w:before="146" w:line="271" w:lineRule="exact"/>
              <w:ind w:left="104"/>
              <w:rPr>
                <w:rFonts w:ascii="Verdana" w:hAnsi="Verdana"/>
              </w:rPr>
            </w:pPr>
            <w:r w:rsidRPr="002A77C9">
              <w:rPr>
                <w:rFonts w:ascii="Verdana" w:hAnsi="Verdana"/>
                <w:color w:val="C00000"/>
              </w:rPr>
              <w:t>Net</w:t>
            </w:r>
            <w:r w:rsidRPr="002A77C9">
              <w:rPr>
                <w:rFonts w:ascii="Verdana" w:hAnsi="Verdana"/>
                <w:color w:val="C00000"/>
                <w:spacing w:val="-7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result</w:t>
            </w:r>
            <w:r w:rsidRPr="002A77C9">
              <w:rPr>
                <w:rFonts w:ascii="Verdana" w:hAnsi="Verdana"/>
                <w:color w:val="C00000"/>
                <w:spacing w:val="-7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is</w:t>
            </w:r>
            <w:r w:rsidRPr="002A77C9">
              <w:rPr>
                <w:rFonts w:ascii="Verdana" w:hAnsi="Verdana"/>
                <w:color w:val="C00000"/>
                <w:spacing w:val="-7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similar.</w:t>
            </w:r>
          </w:p>
        </w:tc>
      </w:tr>
      <w:tr w:rsidR="00E5251E" w:rsidRPr="002A77C9">
        <w:trPr>
          <w:trHeight w:val="1170"/>
        </w:trPr>
        <w:tc>
          <w:tcPr>
            <w:tcW w:w="2693" w:type="dxa"/>
          </w:tcPr>
          <w:p w:rsidR="00E5251E" w:rsidRPr="002A77C9" w:rsidRDefault="00E5251E">
            <w:pPr>
              <w:pStyle w:val="TableParagraph"/>
              <w:spacing w:before="3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1"/>
              <w:ind w:left="110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Width</w:t>
            </w:r>
            <w:r w:rsidRPr="002A77C9">
              <w:rPr>
                <w:rFonts w:ascii="Verdana" w:hAnsi="Verdana"/>
                <w:spacing w:val="-2"/>
              </w:rPr>
              <w:t xml:space="preserve"> </w:t>
            </w:r>
            <w:r w:rsidRPr="002A77C9">
              <w:rPr>
                <w:rFonts w:ascii="Verdana" w:hAnsi="Verdana"/>
              </w:rPr>
              <w:t>of</w:t>
            </w:r>
            <w:r w:rsidRPr="002A77C9">
              <w:rPr>
                <w:rFonts w:ascii="Verdana" w:hAnsi="Verdana"/>
                <w:spacing w:val="-1"/>
              </w:rPr>
              <w:t xml:space="preserve"> </w:t>
            </w:r>
            <w:r w:rsidRPr="002A77C9">
              <w:rPr>
                <w:rFonts w:ascii="Verdana" w:hAnsi="Verdana"/>
              </w:rPr>
              <w:t>paths</w:t>
            </w:r>
          </w:p>
        </w:tc>
        <w:tc>
          <w:tcPr>
            <w:tcW w:w="3221" w:type="dxa"/>
          </w:tcPr>
          <w:p w:rsidR="00E5251E" w:rsidRPr="002A77C9" w:rsidRDefault="00E5251E">
            <w:pPr>
              <w:pStyle w:val="TableParagraph"/>
              <w:spacing w:before="3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1"/>
              <w:ind w:left="109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1.5-1.8</w:t>
            </w:r>
            <w:r w:rsidRPr="002A77C9">
              <w:rPr>
                <w:rFonts w:ascii="Verdana" w:hAnsi="Verdana"/>
                <w:spacing w:val="-3"/>
              </w:rPr>
              <w:t xml:space="preserve"> </w:t>
            </w:r>
            <w:r w:rsidRPr="002A77C9">
              <w:rPr>
                <w:rFonts w:ascii="Verdana" w:hAnsi="Verdana"/>
              </w:rPr>
              <w:t>metres</w:t>
            </w:r>
          </w:p>
        </w:tc>
        <w:tc>
          <w:tcPr>
            <w:tcW w:w="2506" w:type="dxa"/>
          </w:tcPr>
          <w:p w:rsidR="00E5251E" w:rsidRPr="002A77C9" w:rsidRDefault="00E5251E">
            <w:pPr>
              <w:pStyle w:val="TableParagraph"/>
              <w:spacing w:before="150"/>
              <w:ind w:left="104" w:right="310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5 metres with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excavation of ground</w:t>
            </w:r>
            <w:r w:rsidRPr="002A77C9">
              <w:rPr>
                <w:rFonts w:ascii="Verdana" w:hAnsi="Verdana"/>
                <w:spacing w:val="-52"/>
              </w:rPr>
              <w:t xml:space="preserve"> </w:t>
            </w:r>
            <w:r w:rsidRPr="002A77C9">
              <w:rPr>
                <w:rFonts w:ascii="Verdana" w:hAnsi="Verdana"/>
              </w:rPr>
              <w:t>and</w:t>
            </w:r>
            <w:r w:rsidRPr="002A77C9">
              <w:rPr>
                <w:rFonts w:ascii="Verdana" w:hAnsi="Verdana"/>
                <w:spacing w:val="-10"/>
              </w:rPr>
              <w:t xml:space="preserve"> </w:t>
            </w:r>
            <w:r w:rsidRPr="002A77C9">
              <w:rPr>
                <w:rFonts w:ascii="Verdana" w:hAnsi="Verdana"/>
              </w:rPr>
              <w:t>seeding</w:t>
            </w:r>
            <w:r w:rsidRPr="002A77C9">
              <w:rPr>
                <w:rFonts w:ascii="Verdana" w:hAnsi="Verdana"/>
                <w:spacing w:val="-10"/>
              </w:rPr>
              <w:t xml:space="preserve"> </w:t>
            </w:r>
            <w:r w:rsidRPr="002A77C9">
              <w:rPr>
                <w:rFonts w:ascii="Verdana" w:hAnsi="Verdana"/>
              </w:rPr>
              <w:t>required</w:t>
            </w:r>
          </w:p>
        </w:tc>
        <w:tc>
          <w:tcPr>
            <w:tcW w:w="2434" w:type="dxa"/>
          </w:tcPr>
          <w:p w:rsidR="00E5251E" w:rsidRPr="002A77C9" w:rsidRDefault="00E5251E">
            <w:pPr>
              <w:pStyle w:val="TableParagraph"/>
              <w:spacing w:before="1"/>
              <w:ind w:left="104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70%</w:t>
            </w:r>
            <w:r w:rsidRPr="002A77C9">
              <w:rPr>
                <w:rFonts w:ascii="Verdana" w:hAnsi="Verdana"/>
                <w:spacing w:val="-4"/>
              </w:rPr>
              <w:t xml:space="preserve"> </w:t>
            </w:r>
            <w:r w:rsidRPr="002A77C9">
              <w:rPr>
                <w:rFonts w:ascii="Verdana" w:hAnsi="Verdana"/>
              </w:rPr>
              <w:t>reduction</w:t>
            </w:r>
            <w:r w:rsidRPr="002A77C9">
              <w:rPr>
                <w:rFonts w:ascii="Verdana" w:hAnsi="Verdana"/>
                <w:spacing w:val="-3"/>
              </w:rPr>
              <w:t xml:space="preserve"> </w:t>
            </w:r>
            <w:r w:rsidRPr="002A77C9">
              <w:rPr>
                <w:rFonts w:ascii="Verdana" w:hAnsi="Verdana"/>
              </w:rPr>
              <w:t>in</w:t>
            </w:r>
          </w:p>
          <w:p w:rsidR="00E5251E" w:rsidRPr="002A77C9" w:rsidRDefault="00E5251E">
            <w:pPr>
              <w:pStyle w:val="TableParagraph"/>
              <w:spacing w:line="290" w:lineRule="atLeast"/>
              <w:ind w:left="104" w:right="120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width 100% reduction</w:t>
            </w:r>
            <w:r w:rsidRPr="002A77C9">
              <w:rPr>
                <w:rFonts w:ascii="Verdana" w:hAnsi="Verdana"/>
                <w:spacing w:val="-52"/>
              </w:rPr>
              <w:t xml:space="preserve"> </w:t>
            </w:r>
            <w:r w:rsidRPr="002A77C9">
              <w:rPr>
                <w:rFonts w:ascii="Verdana" w:hAnsi="Verdana"/>
              </w:rPr>
              <w:t>in intervention and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adjusted</w:t>
            </w:r>
            <w:r w:rsidRPr="002A77C9">
              <w:rPr>
                <w:rFonts w:ascii="Verdana" w:hAnsi="Verdana"/>
                <w:spacing w:val="-13"/>
              </w:rPr>
              <w:t xml:space="preserve"> </w:t>
            </w:r>
            <w:r w:rsidRPr="002A77C9">
              <w:rPr>
                <w:rFonts w:ascii="Verdana" w:hAnsi="Verdana"/>
              </w:rPr>
              <w:t>ground</w:t>
            </w:r>
            <w:r w:rsidRPr="002A77C9">
              <w:rPr>
                <w:rFonts w:ascii="Verdana" w:hAnsi="Verdana"/>
                <w:spacing w:val="-13"/>
              </w:rPr>
              <w:t xml:space="preserve"> </w:t>
            </w:r>
            <w:r w:rsidRPr="002A77C9">
              <w:rPr>
                <w:rFonts w:ascii="Verdana" w:hAnsi="Verdana"/>
              </w:rPr>
              <w:t>levels</w:t>
            </w:r>
          </w:p>
        </w:tc>
        <w:tc>
          <w:tcPr>
            <w:tcW w:w="3096" w:type="dxa"/>
          </w:tcPr>
          <w:p w:rsidR="00E5251E" w:rsidRPr="002A77C9" w:rsidRDefault="00E5251E">
            <w:pPr>
              <w:pStyle w:val="TableParagraph"/>
              <w:spacing w:line="290" w:lineRule="atLeast"/>
              <w:ind w:left="104" w:right="489"/>
              <w:jc w:val="both"/>
              <w:rPr>
                <w:rFonts w:ascii="Verdana" w:hAnsi="Verdana"/>
              </w:rPr>
            </w:pPr>
            <w:r w:rsidRPr="002A77C9">
              <w:rPr>
                <w:rFonts w:ascii="Verdana" w:hAnsi="Verdana"/>
                <w:color w:val="C00000"/>
              </w:rPr>
              <w:t>Similar</w:t>
            </w:r>
            <w:r w:rsidRPr="002A77C9">
              <w:rPr>
                <w:rFonts w:ascii="Verdana" w:hAnsi="Verdana"/>
                <w:color w:val="C00000"/>
                <w:spacing w:val="-7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adverse</w:t>
            </w:r>
            <w:r w:rsidRPr="002A77C9">
              <w:rPr>
                <w:rFonts w:ascii="Verdana" w:hAnsi="Verdana"/>
                <w:color w:val="C00000"/>
                <w:spacing w:val="-6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eﬀects</w:t>
            </w:r>
            <w:r w:rsidRPr="002A77C9">
              <w:rPr>
                <w:rFonts w:ascii="Verdana" w:hAnsi="Verdana"/>
                <w:color w:val="C00000"/>
                <w:spacing w:val="-5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on</w:t>
            </w:r>
            <w:r w:rsidRPr="002A77C9">
              <w:rPr>
                <w:rFonts w:ascii="Verdana" w:hAnsi="Verdana"/>
                <w:color w:val="C00000"/>
                <w:spacing w:val="-52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biodiversity</w:t>
            </w:r>
            <w:r w:rsidRPr="002A77C9">
              <w:rPr>
                <w:rFonts w:ascii="Verdana" w:hAnsi="Verdana"/>
                <w:color w:val="C00000"/>
                <w:spacing w:val="-8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because</w:t>
            </w:r>
            <w:r w:rsidRPr="002A77C9">
              <w:rPr>
                <w:rFonts w:ascii="Verdana" w:hAnsi="Verdana"/>
                <w:color w:val="C00000"/>
                <w:spacing w:val="-6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path</w:t>
            </w:r>
            <w:r w:rsidRPr="002A77C9">
              <w:rPr>
                <w:rFonts w:ascii="Verdana" w:hAnsi="Verdana"/>
                <w:color w:val="C00000"/>
                <w:spacing w:val="-52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width</w:t>
            </w:r>
            <w:r w:rsidRPr="002A77C9">
              <w:rPr>
                <w:rFonts w:ascii="Verdana" w:hAnsi="Verdana"/>
                <w:color w:val="C00000"/>
                <w:spacing w:val="-5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is</w:t>
            </w:r>
            <w:r w:rsidRPr="002A77C9">
              <w:rPr>
                <w:rFonts w:ascii="Verdana" w:hAnsi="Verdana"/>
                <w:color w:val="C00000"/>
                <w:spacing w:val="-4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only</w:t>
            </w:r>
            <w:r w:rsidRPr="002A77C9">
              <w:rPr>
                <w:rFonts w:ascii="Verdana" w:hAnsi="Verdana"/>
                <w:color w:val="C00000"/>
                <w:spacing w:val="-5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one</w:t>
            </w:r>
            <w:r w:rsidRPr="002A77C9">
              <w:rPr>
                <w:rFonts w:ascii="Verdana" w:hAnsi="Verdana"/>
                <w:color w:val="C00000"/>
                <w:spacing w:val="-4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factor</w:t>
            </w:r>
            <w:r w:rsidRPr="002A77C9">
              <w:rPr>
                <w:rFonts w:ascii="Verdana" w:hAnsi="Verdana"/>
                <w:color w:val="C00000"/>
                <w:spacing w:val="-5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is</w:t>
            </w:r>
            <w:r w:rsidRPr="002A77C9">
              <w:rPr>
                <w:rFonts w:ascii="Verdana" w:hAnsi="Verdana"/>
                <w:color w:val="C00000"/>
                <w:spacing w:val="-52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impact</w:t>
            </w:r>
            <w:r w:rsidRPr="002A77C9">
              <w:rPr>
                <w:rFonts w:ascii="Verdana" w:hAnsi="Verdana"/>
                <w:color w:val="C00000"/>
                <w:spacing w:val="-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assessment.</w:t>
            </w:r>
          </w:p>
        </w:tc>
      </w:tr>
      <w:tr w:rsidR="00E5251E" w:rsidRPr="002A77C9">
        <w:trPr>
          <w:trHeight w:val="1466"/>
        </w:trPr>
        <w:tc>
          <w:tcPr>
            <w:tcW w:w="2693" w:type="dxa"/>
          </w:tcPr>
          <w:p w:rsidR="00E5251E" w:rsidRPr="002A77C9" w:rsidRDefault="00E5251E">
            <w:pPr>
              <w:pStyle w:val="TableParagraph"/>
              <w:spacing w:before="1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ind w:left="110" w:right="557"/>
              <w:rPr>
                <w:rFonts w:ascii="Verdana" w:hAnsi="Verdana"/>
              </w:rPr>
            </w:pPr>
            <w:r w:rsidRPr="002A77C9">
              <w:rPr>
                <w:rFonts w:ascii="Verdana" w:hAnsi="Verdana"/>
                <w:spacing w:val="-1"/>
              </w:rPr>
              <w:t>Wildlife</w:t>
            </w:r>
            <w:r w:rsidRPr="002A77C9">
              <w:rPr>
                <w:rFonts w:ascii="Verdana" w:hAnsi="Verdana"/>
                <w:spacing w:val="-11"/>
              </w:rPr>
              <w:t xml:space="preserve"> </w:t>
            </w:r>
            <w:r w:rsidRPr="002A77C9">
              <w:rPr>
                <w:rFonts w:ascii="Verdana" w:hAnsi="Verdana"/>
              </w:rPr>
              <w:t>corridors</w:t>
            </w:r>
            <w:r w:rsidRPr="002A77C9">
              <w:rPr>
                <w:rFonts w:ascii="Verdana" w:hAnsi="Verdana"/>
                <w:spacing w:val="-11"/>
              </w:rPr>
              <w:t xml:space="preserve"> </w:t>
            </w:r>
            <w:r w:rsidRPr="002A77C9">
              <w:rPr>
                <w:rFonts w:ascii="Verdana" w:hAnsi="Verdana"/>
              </w:rPr>
              <w:t>for</w:t>
            </w:r>
            <w:r w:rsidRPr="002A77C9">
              <w:rPr>
                <w:rFonts w:ascii="Verdana" w:hAnsi="Verdana"/>
                <w:spacing w:val="-51"/>
              </w:rPr>
              <w:t xml:space="preserve"> </w:t>
            </w:r>
            <w:r w:rsidRPr="002A77C9">
              <w:rPr>
                <w:rFonts w:ascii="Verdana" w:hAnsi="Verdana"/>
              </w:rPr>
              <w:t>connectivity</w:t>
            </w:r>
          </w:p>
        </w:tc>
        <w:tc>
          <w:tcPr>
            <w:tcW w:w="3221" w:type="dxa"/>
          </w:tcPr>
          <w:p w:rsidR="00E5251E" w:rsidRPr="002A77C9" w:rsidRDefault="00E5251E">
            <w:pPr>
              <w:pStyle w:val="TableParagraph"/>
              <w:spacing w:before="148"/>
              <w:ind w:left="109" w:right="448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Fairways designed with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connectivity</w:t>
            </w:r>
            <w:r w:rsidRPr="002A77C9">
              <w:rPr>
                <w:rFonts w:ascii="Verdana" w:hAnsi="Verdana"/>
                <w:spacing w:val="-11"/>
              </w:rPr>
              <w:t xml:space="preserve"> </w:t>
            </w:r>
            <w:r w:rsidRPr="002A77C9">
              <w:rPr>
                <w:rFonts w:ascii="Verdana" w:hAnsi="Verdana"/>
              </w:rPr>
              <w:t>and</w:t>
            </w:r>
            <w:r w:rsidRPr="002A77C9">
              <w:rPr>
                <w:rFonts w:ascii="Verdana" w:hAnsi="Verdana"/>
                <w:spacing w:val="-9"/>
              </w:rPr>
              <w:t xml:space="preserve"> </w:t>
            </w:r>
            <w:r w:rsidRPr="002A77C9">
              <w:rPr>
                <w:rFonts w:ascii="Verdana" w:hAnsi="Verdana"/>
              </w:rPr>
              <w:t>broken</w:t>
            </w:r>
            <w:r w:rsidRPr="002A77C9">
              <w:rPr>
                <w:rFonts w:ascii="Verdana" w:hAnsi="Verdana"/>
                <w:spacing w:val="-9"/>
              </w:rPr>
              <w:t xml:space="preserve"> </w:t>
            </w:r>
            <w:r w:rsidRPr="002A77C9">
              <w:rPr>
                <w:rFonts w:ascii="Verdana" w:hAnsi="Verdana"/>
              </w:rPr>
              <w:t>up</w:t>
            </w:r>
            <w:r w:rsidRPr="002A77C9">
              <w:rPr>
                <w:rFonts w:ascii="Verdana" w:hAnsi="Verdana"/>
                <w:spacing w:val="-51"/>
              </w:rPr>
              <w:t xml:space="preserve"> </w:t>
            </w:r>
            <w:r w:rsidRPr="002A77C9">
              <w:rPr>
                <w:rFonts w:ascii="Verdana" w:hAnsi="Verdana"/>
              </w:rPr>
              <w:t>into sections to avoid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fragmentation</w:t>
            </w:r>
          </w:p>
        </w:tc>
        <w:tc>
          <w:tcPr>
            <w:tcW w:w="2506" w:type="dxa"/>
          </w:tcPr>
          <w:p w:rsidR="00E5251E" w:rsidRPr="002A77C9" w:rsidRDefault="00E5251E">
            <w:pPr>
              <w:pStyle w:val="TableParagraph"/>
              <w:ind w:left="104" w:right="125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Fairways</w:t>
            </w:r>
            <w:r w:rsidRPr="002A77C9">
              <w:rPr>
                <w:rFonts w:ascii="Verdana" w:hAnsi="Verdana"/>
                <w:spacing w:val="-13"/>
              </w:rPr>
              <w:t xml:space="preserve"> </w:t>
            </w:r>
            <w:r w:rsidRPr="002A77C9">
              <w:rPr>
                <w:rFonts w:ascii="Verdana" w:hAnsi="Verdana"/>
              </w:rPr>
              <w:t>designed</w:t>
            </w:r>
            <w:r w:rsidRPr="002A77C9">
              <w:rPr>
                <w:rFonts w:ascii="Verdana" w:hAnsi="Verdana"/>
                <w:spacing w:val="-14"/>
              </w:rPr>
              <w:t xml:space="preserve"> </w:t>
            </w:r>
            <w:r w:rsidRPr="002A77C9">
              <w:rPr>
                <w:rFonts w:ascii="Verdana" w:hAnsi="Verdana"/>
              </w:rPr>
              <w:t>with</w:t>
            </w:r>
            <w:r w:rsidRPr="002A77C9">
              <w:rPr>
                <w:rFonts w:ascii="Verdana" w:hAnsi="Verdana"/>
                <w:spacing w:val="-51"/>
              </w:rPr>
              <w:t xml:space="preserve"> </w:t>
            </w:r>
            <w:r w:rsidRPr="002A77C9">
              <w:rPr>
                <w:rFonts w:ascii="Verdana" w:hAnsi="Verdana"/>
              </w:rPr>
              <w:t>obvious connectivity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and broken up into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sections</w:t>
            </w:r>
            <w:r w:rsidRPr="002A77C9">
              <w:rPr>
                <w:rFonts w:ascii="Verdana" w:hAnsi="Verdana"/>
                <w:spacing w:val="-2"/>
              </w:rPr>
              <w:t xml:space="preserve"> </w:t>
            </w:r>
            <w:r w:rsidRPr="002A77C9">
              <w:rPr>
                <w:rFonts w:ascii="Verdana" w:hAnsi="Verdana"/>
              </w:rPr>
              <w:t>to</w:t>
            </w:r>
            <w:r w:rsidRPr="002A77C9">
              <w:rPr>
                <w:rFonts w:ascii="Verdana" w:hAnsi="Verdana"/>
                <w:spacing w:val="-2"/>
              </w:rPr>
              <w:t xml:space="preserve"> </w:t>
            </w:r>
            <w:r w:rsidRPr="002A77C9">
              <w:rPr>
                <w:rFonts w:ascii="Verdana" w:hAnsi="Verdana"/>
              </w:rPr>
              <w:t>avoid</w:t>
            </w:r>
          </w:p>
          <w:p w:rsidR="00E5251E" w:rsidRPr="002A77C9" w:rsidRDefault="00E5251E">
            <w:pPr>
              <w:pStyle w:val="TableParagraph"/>
              <w:spacing w:before="3" w:line="271" w:lineRule="exact"/>
              <w:ind w:left="104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fragmentation</w:t>
            </w:r>
          </w:p>
        </w:tc>
        <w:tc>
          <w:tcPr>
            <w:tcW w:w="2434" w:type="dxa"/>
          </w:tcPr>
          <w:p w:rsidR="00E5251E" w:rsidRPr="002A77C9" w:rsidRDefault="00E5251E">
            <w:pPr>
              <w:pStyle w:val="TableParagraph"/>
              <w:spacing w:before="11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line="242" w:lineRule="auto"/>
              <w:ind w:left="104" w:right="160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Extended fairways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  <w:spacing w:val="-1"/>
              </w:rPr>
              <w:t xml:space="preserve">continuous[ly?] </w:t>
            </w:r>
            <w:r w:rsidRPr="002A77C9">
              <w:rPr>
                <w:rFonts w:ascii="Verdana" w:hAnsi="Verdana"/>
              </w:rPr>
              <w:t>acting</w:t>
            </w:r>
            <w:r w:rsidRPr="002A77C9">
              <w:rPr>
                <w:rFonts w:ascii="Verdana" w:hAnsi="Verdana"/>
                <w:spacing w:val="-52"/>
              </w:rPr>
              <w:t xml:space="preserve"> </w:t>
            </w:r>
            <w:r w:rsidRPr="002A77C9">
              <w:rPr>
                <w:rFonts w:ascii="Verdana" w:hAnsi="Verdana"/>
              </w:rPr>
              <w:t>as</w:t>
            </w:r>
            <w:r w:rsidRPr="002A77C9">
              <w:rPr>
                <w:rFonts w:ascii="Verdana" w:hAnsi="Verdana"/>
                <w:spacing w:val="-3"/>
              </w:rPr>
              <w:t xml:space="preserve"> </w:t>
            </w:r>
            <w:r w:rsidRPr="002A77C9">
              <w:rPr>
                <w:rFonts w:ascii="Verdana" w:hAnsi="Verdana"/>
              </w:rPr>
              <w:t>potential</w:t>
            </w:r>
            <w:r w:rsidRPr="002A77C9">
              <w:rPr>
                <w:rFonts w:ascii="Verdana" w:hAnsi="Verdana"/>
                <w:spacing w:val="-3"/>
              </w:rPr>
              <w:t xml:space="preserve"> </w:t>
            </w:r>
            <w:r w:rsidRPr="002A77C9">
              <w:rPr>
                <w:rFonts w:ascii="Verdana" w:hAnsi="Verdana"/>
              </w:rPr>
              <w:t>barriers</w:t>
            </w:r>
          </w:p>
        </w:tc>
        <w:tc>
          <w:tcPr>
            <w:tcW w:w="3096" w:type="dxa"/>
          </w:tcPr>
          <w:p w:rsidR="00E5251E" w:rsidRPr="002A77C9" w:rsidRDefault="00E5251E">
            <w:pPr>
              <w:pStyle w:val="TableParagraph"/>
              <w:spacing w:before="148"/>
              <w:ind w:left="104" w:right="166"/>
              <w:rPr>
                <w:rFonts w:ascii="Verdana" w:hAnsi="Verdana"/>
              </w:rPr>
            </w:pPr>
            <w:r w:rsidRPr="002A77C9">
              <w:rPr>
                <w:rFonts w:ascii="Verdana" w:hAnsi="Verdana"/>
                <w:color w:val="C00000"/>
              </w:rPr>
              <w:t>Marginal diﬀerence to scale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of</w:t>
            </w:r>
            <w:r w:rsidRPr="002A77C9">
              <w:rPr>
                <w:rFonts w:ascii="Verdana" w:hAnsi="Verdana"/>
                <w:color w:val="C00000"/>
                <w:spacing w:val="-8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adverse</w:t>
            </w:r>
            <w:r w:rsidRPr="002A77C9">
              <w:rPr>
                <w:rFonts w:ascii="Verdana" w:hAnsi="Verdana"/>
                <w:color w:val="C00000"/>
                <w:spacing w:val="-8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fairway</w:t>
            </w:r>
            <w:r w:rsidRPr="002A77C9">
              <w:rPr>
                <w:rFonts w:ascii="Verdana" w:hAnsi="Verdana"/>
                <w:color w:val="C00000"/>
                <w:spacing w:val="-8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impact</w:t>
            </w:r>
            <w:r w:rsidRPr="002A77C9">
              <w:rPr>
                <w:rFonts w:ascii="Verdana" w:hAnsi="Verdana"/>
                <w:color w:val="C00000"/>
                <w:spacing w:val="-8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on</w:t>
            </w:r>
            <w:r w:rsidRPr="002A77C9">
              <w:rPr>
                <w:rFonts w:ascii="Verdana" w:hAnsi="Verdana"/>
                <w:color w:val="C00000"/>
                <w:spacing w:val="-5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invertebrates</w:t>
            </w:r>
            <w:r w:rsidRPr="002A77C9">
              <w:rPr>
                <w:rFonts w:ascii="Verdana" w:hAnsi="Verdana"/>
                <w:color w:val="C00000"/>
                <w:spacing w:val="-8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in</w:t>
            </w:r>
            <w:r w:rsidRPr="002A77C9">
              <w:rPr>
                <w:rFonts w:ascii="Verdana" w:hAnsi="Verdana"/>
                <w:color w:val="C00000"/>
                <w:spacing w:val="-7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particular.</w:t>
            </w:r>
          </w:p>
          <w:p w:rsidR="00E5251E" w:rsidRPr="002A77C9" w:rsidRDefault="00E5251E">
            <w:pPr>
              <w:pStyle w:val="TableParagraph"/>
              <w:spacing w:line="292" w:lineRule="exact"/>
              <w:ind w:left="104"/>
              <w:rPr>
                <w:rFonts w:ascii="Verdana" w:hAnsi="Verdana"/>
              </w:rPr>
            </w:pPr>
            <w:r w:rsidRPr="002A77C9">
              <w:rPr>
                <w:rFonts w:ascii="Verdana" w:hAnsi="Verdana"/>
                <w:color w:val="C00000"/>
              </w:rPr>
              <w:t>Net</w:t>
            </w:r>
            <w:r w:rsidRPr="002A77C9">
              <w:rPr>
                <w:rFonts w:ascii="Verdana" w:hAnsi="Verdana"/>
                <w:color w:val="C00000"/>
                <w:spacing w:val="-7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result</w:t>
            </w:r>
            <w:r w:rsidRPr="002A77C9">
              <w:rPr>
                <w:rFonts w:ascii="Verdana" w:hAnsi="Verdana"/>
                <w:color w:val="C00000"/>
                <w:spacing w:val="-7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is</w:t>
            </w:r>
            <w:r w:rsidRPr="002A77C9">
              <w:rPr>
                <w:rFonts w:ascii="Verdana" w:hAnsi="Verdana"/>
                <w:color w:val="C00000"/>
                <w:spacing w:val="-7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similar.</w:t>
            </w:r>
          </w:p>
        </w:tc>
      </w:tr>
      <w:tr w:rsidR="00E5251E" w:rsidRPr="002A77C9">
        <w:trPr>
          <w:trHeight w:val="3220"/>
        </w:trPr>
        <w:tc>
          <w:tcPr>
            <w:tcW w:w="2693" w:type="dxa"/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1"/>
              <w:ind w:left="110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Construction</w:t>
            </w:r>
            <w:r w:rsidRPr="002A77C9">
              <w:rPr>
                <w:rFonts w:ascii="Verdana" w:hAnsi="Verdana"/>
                <w:spacing w:val="-10"/>
              </w:rPr>
              <w:t xml:space="preserve"> </w:t>
            </w:r>
            <w:r w:rsidRPr="002A77C9">
              <w:rPr>
                <w:rFonts w:ascii="Verdana" w:hAnsi="Verdana"/>
              </w:rPr>
              <w:t>traffic</w:t>
            </w:r>
          </w:p>
        </w:tc>
        <w:tc>
          <w:tcPr>
            <w:tcW w:w="3221" w:type="dxa"/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11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ind w:left="109" w:right="143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Reduced</w:t>
            </w:r>
            <w:r w:rsidRPr="002A77C9">
              <w:rPr>
                <w:rFonts w:ascii="Verdana" w:hAnsi="Verdana"/>
                <w:spacing w:val="-9"/>
              </w:rPr>
              <w:t xml:space="preserve"> </w:t>
            </w:r>
            <w:r w:rsidRPr="002A77C9">
              <w:rPr>
                <w:rFonts w:ascii="Verdana" w:hAnsi="Verdana"/>
              </w:rPr>
              <w:t>requirement</w:t>
            </w:r>
            <w:r w:rsidRPr="002A77C9">
              <w:rPr>
                <w:rFonts w:ascii="Verdana" w:hAnsi="Verdana"/>
                <w:spacing w:val="-8"/>
              </w:rPr>
              <w:t xml:space="preserve"> </w:t>
            </w:r>
            <w:r w:rsidRPr="002A77C9">
              <w:rPr>
                <w:rFonts w:ascii="Verdana" w:hAnsi="Verdana"/>
              </w:rPr>
              <w:t>for</w:t>
            </w:r>
            <w:r w:rsidRPr="002A77C9">
              <w:rPr>
                <w:rFonts w:ascii="Verdana" w:hAnsi="Verdana"/>
                <w:spacing w:val="-8"/>
              </w:rPr>
              <w:t xml:space="preserve"> </w:t>
            </w:r>
            <w:r w:rsidRPr="002A77C9">
              <w:rPr>
                <w:rFonts w:ascii="Verdana" w:hAnsi="Verdana"/>
              </w:rPr>
              <w:t>HGV</w:t>
            </w:r>
            <w:r w:rsidRPr="002A77C9">
              <w:rPr>
                <w:rFonts w:ascii="Verdana" w:hAnsi="Verdana"/>
                <w:spacing w:val="-51"/>
              </w:rPr>
              <w:t xml:space="preserve"> </w:t>
            </w:r>
            <w:r w:rsidRPr="002A77C9">
              <w:rPr>
                <w:rFonts w:ascii="Verdana" w:hAnsi="Verdana"/>
              </w:rPr>
              <w:t>traffic, generally limited to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construction of the new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access road, drainage and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conversion of existing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buildings</w:t>
            </w:r>
          </w:p>
        </w:tc>
        <w:tc>
          <w:tcPr>
            <w:tcW w:w="2506" w:type="dxa"/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11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ind w:left="104" w:right="146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Construction traffic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required for the golf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course, ground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stripping</w:t>
            </w:r>
            <w:r w:rsidRPr="002A77C9">
              <w:rPr>
                <w:rFonts w:ascii="Verdana" w:hAnsi="Verdana"/>
                <w:spacing w:val="-10"/>
              </w:rPr>
              <w:t xml:space="preserve"> </w:t>
            </w:r>
            <w:r w:rsidRPr="002A77C9">
              <w:rPr>
                <w:rFonts w:ascii="Verdana" w:hAnsi="Verdana"/>
              </w:rPr>
              <w:t>and</w:t>
            </w:r>
            <w:r w:rsidRPr="002A77C9">
              <w:rPr>
                <w:rFonts w:ascii="Verdana" w:hAnsi="Verdana"/>
                <w:spacing w:val="-9"/>
              </w:rPr>
              <w:t xml:space="preserve"> </w:t>
            </w:r>
            <w:r w:rsidRPr="002A77C9">
              <w:rPr>
                <w:rFonts w:ascii="Verdana" w:hAnsi="Verdana"/>
              </w:rPr>
              <w:t>imported</w:t>
            </w:r>
            <w:r w:rsidRPr="002A77C9">
              <w:rPr>
                <w:rFonts w:ascii="Verdana" w:hAnsi="Verdana"/>
                <w:spacing w:val="-51"/>
              </w:rPr>
              <w:t xml:space="preserve"> </w:t>
            </w:r>
            <w:r w:rsidRPr="002A77C9">
              <w:rPr>
                <w:rFonts w:ascii="Verdana" w:hAnsi="Verdana"/>
              </w:rPr>
              <w:t>material and removal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of</w:t>
            </w:r>
            <w:r w:rsidRPr="002A77C9">
              <w:rPr>
                <w:rFonts w:ascii="Verdana" w:hAnsi="Verdana"/>
                <w:spacing w:val="-6"/>
              </w:rPr>
              <w:t xml:space="preserve"> </w:t>
            </w:r>
            <w:r w:rsidRPr="002A77C9">
              <w:rPr>
                <w:rFonts w:ascii="Verdana" w:hAnsi="Verdana"/>
              </w:rPr>
              <w:t>stripped</w:t>
            </w:r>
            <w:r w:rsidRPr="002A77C9">
              <w:rPr>
                <w:rFonts w:ascii="Verdana" w:hAnsi="Verdana"/>
                <w:spacing w:val="-5"/>
              </w:rPr>
              <w:t xml:space="preserve"> </w:t>
            </w:r>
            <w:r w:rsidRPr="002A77C9">
              <w:rPr>
                <w:rFonts w:ascii="Verdana" w:hAnsi="Verdana"/>
              </w:rPr>
              <w:t>vegetation</w:t>
            </w:r>
          </w:p>
        </w:tc>
        <w:tc>
          <w:tcPr>
            <w:tcW w:w="2434" w:type="dxa"/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1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ind w:left="104" w:right="219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28%</w:t>
            </w:r>
            <w:r w:rsidRPr="002A77C9">
              <w:rPr>
                <w:rFonts w:ascii="Verdana" w:hAnsi="Verdana"/>
                <w:spacing w:val="-8"/>
              </w:rPr>
              <w:t xml:space="preserve"> </w:t>
            </w:r>
            <w:r w:rsidRPr="002A77C9">
              <w:rPr>
                <w:rFonts w:ascii="Verdana" w:hAnsi="Verdana"/>
              </w:rPr>
              <w:t>reduction</w:t>
            </w:r>
            <w:r w:rsidRPr="002A77C9">
              <w:rPr>
                <w:rFonts w:ascii="Verdana" w:hAnsi="Verdana"/>
                <w:spacing w:val="-7"/>
              </w:rPr>
              <w:t xml:space="preserve"> </w:t>
            </w:r>
            <w:r w:rsidRPr="002A77C9">
              <w:rPr>
                <w:rFonts w:ascii="Verdana" w:hAnsi="Verdana"/>
              </w:rPr>
              <w:t>due</w:t>
            </w:r>
            <w:r w:rsidRPr="002A77C9">
              <w:rPr>
                <w:rFonts w:ascii="Verdana" w:hAnsi="Verdana"/>
                <w:spacing w:val="-6"/>
              </w:rPr>
              <w:t xml:space="preserve"> </w:t>
            </w:r>
            <w:r w:rsidRPr="002A77C9">
              <w:rPr>
                <w:rFonts w:ascii="Verdana" w:hAnsi="Verdana"/>
              </w:rPr>
              <w:t>to</w:t>
            </w:r>
            <w:r w:rsidRPr="002A77C9">
              <w:rPr>
                <w:rFonts w:ascii="Verdana" w:hAnsi="Verdana"/>
                <w:spacing w:val="-51"/>
              </w:rPr>
              <w:t xml:space="preserve"> </w:t>
            </w:r>
            <w:r w:rsidRPr="002A77C9">
              <w:rPr>
                <w:rFonts w:ascii="Verdana" w:hAnsi="Verdana"/>
              </w:rPr>
              <w:t>the establishment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methodology</w:t>
            </w:r>
          </w:p>
        </w:tc>
        <w:tc>
          <w:tcPr>
            <w:tcW w:w="3096" w:type="dxa"/>
          </w:tcPr>
          <w:p w:rsidR="00E5251E" w:rsidRPr="002A77C9" w:rsidRDefault="00E5251E">
            <w:pPr>
              <w:pStyle w:val="TableParagraph"/>
              <w:spacing w:before="1"/>
              <w:ind w:left="104" w:right="110"/>
              <w:rPr>
                <w:rFonts w:ascii="Verdana" w:hAnsi="Verdana"/>
              </w:rPr>
            </w:pPr>
            <w:r w:rsidRPr="002A77C9">
              <w:rPr>
                <w:rFonts w:ascii="Verdana" w:hAnsi="Verdana"/>
                <w:color w:val="C00000"/>
              </w:rPr>
              <w:t>The</w:t>
            </w:r>
            <w:r w:rsidRPr="002A77C9">
              <w:rPr>
                <w:rFonts w:ascii="Verdana" w:hAnsi="Verdana"/>
                <w:color w:val="C00000"/>
                <w:spacing w:val="-1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deforested</w:t>
            </w:r>
            <w:r w:rsidRPr="002A77C9">
              <w:rPr>
                <w:rFonts w:ascii="Verdana" w:hAnsi="Verdana"/>
                <w:color w:val="C00000"/>
                <w:spacing w:val="-10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enclosure</w:t>
            </w:r>
            <w:r w:rsidRPr="002A77C9">
              <w:rPr>
                <w:rFonts w:ascii="Verdana" w:hAnsi="Verdana"/>
                <w:color w:val="C00000"/>
                <w:spacing w:val="-9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will</w:t>
            </w:r>
            <w:r w:rsidRPr="002A77C9">
              <w:rPr>
                <w:rFonts w:ascii="Verdana" w:hAnsi="Verdana"/>
                <w:color w:val="C00000"/>
                <w:spacing w:val="-5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require removal of much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timber brash, trunks and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stumps.</w:t>
            </w:r>
          </w:p>
          <w:p w:rsidR="00E5251E" w:rsidRPr="002A77C9" w:rsidRDefault="00E5251E">
            <w:pPr>
              <w:pStyle w:val="TableParagraph"/>
              <w:spacing w:before="4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line="290" w:lineRule="atLeast"/>
              <w:ind w:left="104" w:right="251"/>
              <w:rPr>
                <w:rFonts w:ascii="Verdana" w:hAnsi="Verdana"/>
              </w:rPr>
            </w:pPr>
            <w:r w:rsidRPr="002A77C9">
              <w:rPr>
                <w:rFonts w:ascii="Verdana" w:hAnsi="Verdana"/>
                <w:color w:val="C00000"/>
              </w:rPr>
              <w:t>It will require much larger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construction</w:t>
            </w:r>
            <w:r w:rsidRPr="002A77C9">
              <w:rPr>
                <w:rFonts w:ascii="Verdana" w:hAnsi="Verdana"/>
                <w:color w:val="C00000"/>
                <w:spacing w:val="-10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machinery</w:t>
            </w:r>
            <w:r w:rsidRPr="002A77C9">
              <w:rPr>
                <w:rFonts w:ascii="Verdana" w:hAnsi="Verdana"/>
                <w:color w:val="C00000"/>
                <w:spacing w:val="-10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and</w:t>
            </w:r>
            <w:r w:rsidRPr="002A77C9">
              <w:rPr>
                <w:rFonts w:ascii="Verdana" w:hAnsi="Verdana"/>
                <w:color w:val="C00000"/>
                <w:spacing w:val="-5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extended time to construct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here - several holes are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routed here. Net result will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be</w:t>
            </w:r>
            <w:r w:rsidRPr="002A77C9">
              <w:rPr>
                <w:rFonts w:ascii="Verdana" w:hAnsi="Verdana"/>
                <w:color w:val="C00000"/>
                <w:spacing w:val="-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similar.</w:t>
            </w:r>
          </w:p>
        </w:tc>
      </w:tr>
      <w:tr w:rsidR="00E5251E" w:rsidRPr="002A77C9">
        <w:trPr>
          <w:trHeight w:val="5274"/>
        </w:trPr>
        <w:tc>
          <w:tcPr>
            <w:tcW w:w="2693" w:type="dxa"/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line="244" w:lineRule="auto"/>
              <w:ind w:left="110" w:right="324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Edge</w:t>
            </w:r>
            <w:r w:rsidRPr="002A77C9">
              <w:rPr>
                <w:rFonts w:ascii="Verdana" w:hAnsi="Verdana"/>
                <w:spacing w:val="-13"/>
              </w:rPr>
              <w:t xml:space="preserve"> </w:t>
            </w:r>
            <w:r w:rsidRPr="002A77C9">
              <w:rPr>
                <w:rFonts w:ascii="Verdana" w:hAnsi="Verdana"/>
              </w:rPr>
              <w:t>eﬀect</w:t>
            </w:r>
            <w:r w:rsidRPr="002A77C9">
              <w:rPr>
                <w:rFonts w:ascii="Verdana" w:hAnsi="Verdana"/>
                <w:spacing w:val="-13"/>
              </w:rPr>
              <w:t xml:space="preserve"> </w:t>
            </w:r>
            <w:r w:rsidRPr="002A77C9">
              <w:rPr>
                <w:rFonts w:ascii="Verdana" w:hAnsi="Verdana"/>
              </w:rPr>
              <w:t>on</w:t>
            </w:r>
            <w:r w:rsidRPr="002A77C9">
              <w:rPr>
                <w:rFonts w:ascii="Verdana" w:hAnsi="Verdana"/>
                <w:spacing w:val="-13"/>
              </w:rPr>
              <w:t xml:space="preserve"> </w:t>
            </w:r>
            <w:r w:rsidRPr="002A77C9">
              <w:rPr>
                <w:rFonts w:ascii="Verdana" w:hAnsi="Verdana"/>
              </w:rPr>
              <w:t>fairways</w:t>
            </w:r>
            <w:r w:rsidRPr="002A77C9">
              <w:rPr>
                <w:rFonts w:ascii="Verdana" w:hAnsi="Verdana"/>
                <w:spacing w:val="-52"/>
              </w:rPr>
              <w:t xml:space="preserve"> </w:t>
            </w:r>
            <w:r w:rsidRPr="002A77C9">
              <w:rPr>
                <w:rFonts w:ascii="Verdana" w:hAnsi="Verdana"/>
              </w:rPr>
              <w:t>and</w:t>
            </w:r>
            <w:r w:rsidRPr="002A77C9">
              <w:rPr>
                <w:rFonts w:ascii="Verdana" w:hAnsi="Verdana"/>
                <w:spacing w:val="-1"/>
              </w:rPr>
              <w:t xml:space="preserve"> </w:t>
            </w:r>
            <w:r w:rsidRPr="002A77C9">
              <w:rPr>
                <w:rFonts w:ascii="Verdana" w:hAnsi="Verdana"/>
              </w:rPr>
              <w:t>paths</w:t>
            </w:r>
          </w:p>
        </w:tc>
        <w:tc>
          <w:tcPr>
            <w:tcW w:w="3221" w:type="dxa"/>
          </w:tcPr>
          <w:p w:rsidR="00E5251E" w:rsidRPr="002A77C9" w:rsidRDefault="00E5251E">
            <w:pPr>
              <w:pStyle w:val="TableParagraph"/>
              <w:spacing w:before="3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1"/>
              <w:ind w:left="109" w:right="140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Edge eﬀect avoided and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connectivity corridors created</w:t>
            </w:r>
            <w:r w:rsidRPr="002A77C9">
              <w:rPr>
                <w:rFonts w:ascii="Verdana" w:hAnsi="Verdana"/>
                <w:spacing w:val="-52"/>
              </w:rPr>
              <w:t xml:space="preserve"> </w:t>
            </w:r>
            <w:r w:rsidRPr="002A77C9">
              <w:rPr>
                <w:rFonts w:ascii="Verdana" w:hAnsi="Verdana"/>
              </w:rPr>
              <w:t>across mown areas including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fairways and paths with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reduced lengths of fairways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and breaches between to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preserve access across the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site.</w:t>
            </w:r>
            <w:r w:rsidRPr="002A77C9">
              <w:rPr>
                <w:rFonts w:ascii="Verdana" w:hAnsi="Verdana"/>
                <w:spacing w:val="-7"/>
              </w:rPr>
              <w:t xml:space="preserve"> </w:t>
            </w:r>
            <w:r w:rsidRPr="002A77C9">
              <w:rPr>
                <w:rFonts w:ascii="Verdana" w:hAnsi="Verdana"/>
              </w:rPr>
              <w:t>Width</w:t>
            </w:r>
            <w:r w:rsidRPr="002A77C9">
              <w:rPr>
                <w:rFonts w:ascii="Verdana" w:hAnsi="Verdana"/>
                <w:spacing w:val="-6"/>
              </w:rPr>
              <w:t xml:space="preserve"> </w:t>
            </w:r>
            <w:r w:rsidRPr="002A77C9">
              <w:rPr>
                <w:rFonts w:ascii="Verdana" w:hAnsi="Verdana"/>
              </w:rPr>
              <w:t>reduction</w:t>
            </w:r>
            <w:r w:rsidRPr="002A77C9">
              <w:rPr>
                <w:rFonts w:ascii="Verdana" w:hAnsi="Verdana"/>
                <w:spacing w:val="-6"/>
              </w:rPr>
              <w:t xml:space="preserve"> </w:t>
            </w:r>
            <w:r w:rsidRPr="002A77C9">
              <w:rPr>
                <w:rFonts w:ascii="Verdana" w:hAnsi="Verdana"/>
              </w:rPr>
              <w:t>on</w:t>
            </w:r>
            <w:r w:rsidRPr="002A77C9">
              <w:rPr>
                <w:rFonts w:ascii="Verdana" w:hAnsi="Verdana"/>
                <w:spacing w:val="-6"/>
              </w:rPr>
              <w:t xml:space="preserve"> </w:t>
            </w:r>
            <w:r w:rsidRPr="002A77C9">
              <w:rPr>
                <w:rFonts w:ascii="Verdana" w:hAnsi="Verdana"/>
              </w:rPr>
              <w:t>paths</w:t>
            </w:r>
            <w:r w:rsidRPr="002A77C9">
              <w:rPr>
                <w:rFonts w:ascii="Verdana" w:hAnsi="Verdana"/>
                <w:spacing w:val="-51"/>
              </w:rPr>
              <w:t xml:space="preserve"> </w:t>
            </w:r>
            <w:r w:rsidRPr="002A77C9">
              <w:rPr>
                <w:rFonts w:ascii="Verdana" w:hAnsi="Verdana"/>
              </w:rPr>
              <w:t>to 1.8 metres limits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fragmentation. Angled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mowing provides a graded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edge avoiding the barrier of a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sharp boundary between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mown and unmown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vegetation.</w:t>
            </w:r>
          </w:p>
        </w:tc>
        <w:tc>
          <w:tcPr>
            <w:tcW w:w="2506" w:type="dxa"/>
          </w:tcPr>
          <w:p w:rsidR="00E5251E" w:rsidRPr="002A77C9" w:rsidRDefault="00E5251E">
            <w:pPr>
              <w:pStyle w:val="TableParagraph"/>
              <w:spacing w:before="1"/>
              <w:ind w:left="104" w:right="205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All paths created and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seeded with grass and</w:t>
            </w:r>
            <w:r w:rsidRPr="002A77C9">
              <w:rPr>
                <w:rFonts w:ascii="Verdana" w:hAnsi="Verdana"/>
                <w:spacing w:val="-52"/>
              </w:rPr>
              <w:t xml:space="preserve"> </w:t>
            </w:r>
            <w:r w:rsidRPr="002A77C9">
              <w:rPr>
                <w:rFonts w:ascii="Verdana" w:hAnsi="Verdana"/>
              </w:rPr>
              <w:t>mown. Paths up to 5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metres</w:t>
            </w:r>
            <w:r w:rsidRPr="002A77C9">
              <w:rPr>
                <w:rFonts w:ascii="Verdana" w:hAnsi="Verdana"/>
                <w:spacing w:val="-7"/>
              </w:rPr>
              <w:t xml:space="preserve"> </w:t>
            </w:r>
            <w:r w:rsidRPr="002A77C9">
              <w:rPr>
                <w:rFonts w:ascii="Verdana" w:hAnsi="Verdana"/>
              </w:rPr>
              <w:t>wide</w:t>
            </w:r>
            <w:r w:rsidRPr="002A77C9">
              <w:rPr>
                <w:rFonts w:ascii="Verdana" w:hAnsi="Verdana"/>
                <w:spacing w:val="-6"/>
              </w:rPr>
              <w:t xml:space="preserve"> </w:t>
            </w:r>
            <w:r w:rsidRPr="002A77C9">
              <w:rPr>
                <w:rFonts w:ascii="Verdana" w:hAnsi="Verdana"/>
              </w:rPr>
              <w:t>in</w:t>
            </w:r>
            <w:r w:rsidRPr="002A77C9">
              <w:rPr>
                <w:rFonts w:ascii="Verdana" w:hAnsi="Verdana"/>
                <w:spacing w:val="-6"/>
              </w:rPr>
              <w:t xml:space="preserve"> </w:t>
            </w:r>
            <w:r w:rsidRPr="002A77C9">
              <w:rPr>
                <w:rFonts w:ascii="Verdana" w:hAnsi="Verdana"/>
              </w:rPr>
              <w:t>places.</w:t>
            </w:r>
            <w:r w:rsidRPr="002A77C9">
              <w:rPr>
                <w:rFonts w:ascii="Verdana" w:hAnsi="Verdana"/>
                <w:spacing w:val="-51"/>
              </w:rPr>
              <w:t xml:space="preserve"> </w:t>
            </w:r>
            <w:r w:rsidRPr="002A77C9">
              <w:rPr>
                <w:rFonts w:ascii="Verdana" w:hAnsi="Verdana"/>
              </w:rPr>
              <w:t>Fairways soil stripped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and sown with grass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seed and mown and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mown in part creating</w:t>
            </w:r>
            <w:r w:rsidRPr="002A77C9">
              <w:rPr>
                <w:rFonts w:ascii="Verdana" w:hAnsi="Verdana"/>
                <w:spacing w:val="-52"/>
              </w:rPr>
              <w:t xml:space="preserve"> </w:t>
            </w:r>
            <w:r w:rsidRPr="002A77C9">
              <w:rPr>
                <w:rFonts w:ascii="Verdana" w:hAnsi="Verdana"/>
              </w:rPr>
              <w:t>unnatural</w:t>
            </w:r>
            <w:r w:rsidRPr="002A77C9">
              <w:rPr>
                <w:rFonts w:ascii="Verdana" w:hAnsi="Verdana"/>
                <w:spacing w:val="-1"/>
              </w:rPr>
              <w:t xml:space="preserve"> </w:t>
            </w:r>
            <w:r w:rsidRPr="002A77C9">
              <w:rPr>
                <w:rFonts w:ascii="Verdana" w:hAnsi="Verdana"/>
              </w:rPr>
              <w:t>edges.</w:t>
            </w:r>
          </w:p>
          <w:p w:rsidR="00E5251E" w:rsidRPr="002A77C9" w:rsidRDefault="00E5251E">
            <w:pPr>
              <w:pStyle w:val="TableParagraph"/>
              <w:spacing w:before="4"/>
              <w:ind w:left="104" w:right="251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Roughs</w:t>
            </w:r>
            <w:r w:rsidRPr="002A77C9">
              <w:rPr>
                <w:rFonts w:ascii="Verdana" w:hAnsi="Verdana"/>
                <w:spacing w:val="-12"/>
              </w:rPr>
              <w:t xml:space="preserve"> </w:t>
            </w:r>
            <w:r w:rsidRPr="002A77C9">
              <w:rPr>
                <w:rFonts w:ascii="Verdana" w:hAnsi="Verdana"/>
              </w:rPr>
              <w:t>had</w:t>
            </w:r>
            <w:r w:rsidRPr="002A77C9">
              <w:rPr>
                <w:rFonts w:ascii="Verdana" w:hAnsi="Verdana"/>
                <w:spacing w:val="-12"/>
              </w:rPr>
              <w:t xml:space="preserve"> </w:t>
            </w:r>
            <w:r w:rsidRPr="002A77C9">
              <w:rPr>
                <w:rFonts w:ascii="Verdana" w:hAnsi="Verdana"/>
              </w:rPr>
              <w:t>unnatural</w:t>
            </w:r>
            <w:r w:rsidRPr="002A77C9">
              <w:rPr>
                <w:rFonts w:ascii="Verdana" w:hAnsi="Verdana"/>
                <w:spacing w:val="-51"/>
              </w:rPr>
              <w:t xml:space="preserve"> </w:t>
            </w:r>
            <w:r w:rsidRPr="002A77C9">
              <w:rPr>
                <w:rFonts w:ascii="Verdana" w:hAnsi="Verdana"/>
              </w:rPr>
              <w:t>stepped</w:t>
            </w:r>
            <w:r w:rsidRPr="002A77C9">
              <w:rPr>
                <w:rFonts w:ascii="Verdana" w:hAnsi="Verdana"/>
                <w:spacing w:val="-1"/>
              </w:rPr>
              <w:t xml:space="preserve"> </w:t>
            </w:r>
            <w:r w:rsidRPr="002A77C9">
              <w:rPr>
                <w:rFonts w:ascii="Verdana" w:hAnsi="Verdana"/>
              </w:rPr>
              <w:t>edges.</w:t>
            </w:r>
          </w:p>
          <w:p w:rsidR="00E5251E" w:rsidRPr="002A77C9" w:rsidRDefault="00E5251E">
            <w:pPr>
              <w:pStyle w:val="TableParagraph"/>
              <w:ind w:left="104" w:right="114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Fairways were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extensive and acted as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barriers to the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movement of species.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Detrimental</w:t>
            </w:r>
            <w:r w:rsidRPr="002A77C9">
              <w:rPr>
                <w:rFonts w:ascii="Verdana" w:hAnsi="Verdana"/>
                <w:spacing w:val="-13"/>
              </w:rPr>
              <w:t xml:space="preserve"> </w:t>
            </w:r>
            <w:r w:rsidRPr="002A77C9">
              <w:rPr>
                <w:rFonts w:ascii="Verdana" w:hAnsi="Verdana"/>
              </w:rPr>
              <w:t>to</w:t>
            </w:r>
            <w:r w:rsidRPr="002A77C9">
              <w:rPr>
                <w:rFonts w:ascii="Verdana" w:hAnsi="Verdana"/>
                <w:spacing w:val="-13"/>
              </w:rPr>
              <w:t xml:space="preserve"> </w:t>
            </w:r>
            <w:r w:rsidRPr="002A77C9">
              <w:rPr>
                <w:rFonts w:ascii="Verdana" w:hAnsi="Verdana"/>
              </w:rPr>
              <w:t>habitats</w:t>
            </w:r>
            <w:r w:rsidRPr="002A77C9">
              <w:rPr>
                <w:rFonts w:ascii="Verdana" w:hAnsi="Verdana"/>
                <w:spacing w:val="-51"/>
              </w:rPr>
              <w:t xml:space="preserve"> </w:t>
            </w:r>
            <w:r w:rsidRPr="002A77C9">
              <w:rPr>
                <w:rFonts w:ascii="Verdana" w:hAnsi="Verdana"/>
              </w:rPr>
              <w:t>and</w:t>
            </w:r>
            <w:r w:rsidRPr="002A77C9">
              <w:rPr>
                <w:rFonts w:ascii="Verdana" w:hAnsi="Verdana"/>
                <w:spacing w:val="-1"/>
              </w:rPr>
              <w:t xml:space="preserve"> </w:t>
            </w:r>
            <w:r w:rsidRPr="002A77C9">
              <w:rPr>
                <w:rFonts w:ascii="Verdana" w:hAnsi="Verdana"/>
              </w:rPr>
              <w:t>viability</w:t>
            </w:r>
            <w:r w:rsidRPr="002A77C9">
              <w:rPr>
                <w:rFonts w:ascii="Verdana" w:hAnsi="Verdana"/>
                <w:spacing w:val="-1"/>
              </w:rPr>
              <w:t xml:space="preserve"> </w:t>
            </w:r>
            <w:r w:rsidRPr="002A77C9">
              <w:rPr>
                <w:rFonts w:ascii="Verdana" w:hAnsi="Verdana"/>
              </w:rPr>
              <w:t>of the SSSI</w:t>
            </w:r>
          </w:p>
          <w:p w:rsidR="00E5251E" w:rsidRPr="002A77C9" w:rsidRDefault="00E5251E">
            <w:pPr>
              <w:pStyle w:val="TableParagraph"/>
              <w:spacing w:line="270" w:lineRule="exact"/>
              <w:ind w:left="104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designations</w:t>
            </w:r>
          </w:p>
        </w:tc>
        <w:tc>
          <w:tcPr>
            <w:tcW w:w="2434" w:type="dxa"/>
          </w:tcPr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ind w:left="104" w:right="122"/>
              <w:rPr>
                <w:rFonts w:ascii="Verdana" w:hAnsi="Verdana"/>
              </w:rPr>
            </w:pPr>
            <w:r w:rsidRPr="002A77C9">
              <w:rPr>
                <w:rFonts w:ascii="Verdana" w:hAnsi="Verdana"/>
              </w:rPr>
              <w:t>100% reduction in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edge eﬀect</w:t>
            </w:r>
            <w:r w:rsidRPr="002A77C9">
              <w:rPr>
                <w:rFonts w:ascii="Verdana" w:hAnsi="Verdana"/>
                <w:spacing w:val="1"/>
              </w:rPr>
              <w:t xml:space="preserve"> </w:t>
            </w:r>
            <w:r w:rsidRPr="002A77C9">
              <w:rPr>
                <w:rFonts w:ascii="Verdana" w:hAnsi="Verdana"/>
              </w:rPr>
              <w:t>throughout</w:t>
            </w:r>
            <w:r w:rsidRPr="002A77C9">
              <w:rPr>
                <w:rFonts w:ascii="Verdana" w:hAnsi="Verdana"/>
                <w:spacing w:val="-12"/>
              </w:rPr>
              <w:t xml:space="preserve"> </w:t>
            </w:r>
            <w:r w:rsidRPr="002A77C9">
              <w:rPr>
                <w:rFonts w:ascii="Verdana" w:hAnsi="Verdana"/>
              </w:rPr>
              <w:t>the</w:t>
            </w:r>
            <w:r w:rsidRPr="002A77C9">
              <w:rPr>
                <w:rFonts w:ascii="Verdana" w:hAnsi="Verdana"/>
                <w:spacing w:val="-11"/>
              </w:rPr>
              <w:t xml:space="preserve"> </w:t>
            </w:r>
            <w:r w:rsidRPr="002A77C9">
              <w:rPr>
                <w:rFonts w:ascii="Verdana" w:hAnsi="Verdana"/>
              </w:rPr>
              <w:t>course</w:t>
            </w:r>
            <w:r w:rsidRPr="002A77C9">
              <w:rPr>
                <w:rFonts w:ascii="Verdana" w:hAnsi="Verdana"/>
                <w:spacing w:val="-51"/>
              </w:rPr>
              <w:t xml:space="preserve"> </w:t>
            </w:r>
            <w:r w:rsidRPr="002A77C9">
              <w:rPr>
                <w:rFonts w:ascii="Verdana" w:hAnsi="Verdana"/>
              </w:rPr>
              <w:t>profile.</w:t>
            </w:r>
          </w:p>
        </w:tc>
        <w:tc>
          <w:tcPr>
            <w:tcW w:w="3096" w:type="dxa"/>
          </w:tcPr>
          <w:p w:rsidR="00E5251E" w:rsidRPr="002A77C9" w:rsidRDefault="00E5251E">
            <w:pPr>
              <w:pStyle w:val="TableParagraph"/>
              <w:spacing w:before="1"/>
              <w:ind w:left="104" w:right="111"/>
              <w:rPr>
                <w:rFonts w:ascii="Verdana" w:hAnsi="Verdana"/>
              </w:rPr>
            </w:pPr>
            <w:r w:rsidRPr="002A77C9">
              <w:rPr>
                <w:rFonts w:ascii="Verdana" w:hAnsi="Verdana"/>
                <w:color w:val="C00000"/>
              </w:rPr>
              <w:t>The microclimate diﬀerence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either side of angle-mown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habitats will remain a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significant barrier to an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unknown proportion of the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  <w:spacing w:val="-1"/>
              </w:rPr>
              <w:t>Coul</w:t>
            </w:r>
            <w:r w:rsidRPr="002A77C9">
              <w:rPr>
                <w:rFonts w:ascii="Verdana" w:hAnsi="Verdana"/>
                <w:color w:val="C00000"/>
                <w:spacing w:val="-10"/>
              </w:rPr>
              <w:t xml:space="preserve"> </w:t>
            </w:r>
            <w:r w:rsidRPr="002A77C9">
              <w:rPr>
                <w:rFonts w:ascii="Verdana" w:hAnsi="Verdana"/>
                <w:color w:val="C00000"/>
                <w:spacing w:val="-1"/>
              </w:rPr>
              <w:t>invertebrate</w:t>
            </w:r>
            <w:r w:rsidRPr="002A77C9">
              <w:rPr>
                <w:rFonts w:ascii="Verdana" w:hAnsi="Verdana"/>
                <w:color w:val="C00000"/>
                <w:spacing w:val="-8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population.</w:t>
            </w:r>
          </w:p>
          <w:p w:rsidR="00E5251E" w:rsidRPr="002A77C9" w:rsidRDefault="00E5251E">
            <w:pPr>
              <w:pStyle w:val="TableParagraph"/>
              <w:spacing w:before="11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ind w:left="104" w:right="255"/>
              <w:rPr>
                <w:rFonts w:ascii="Verdana" w:hAnsi="Verdana"/>
              </w:rPr>
            </w:pPr>
            <w:r w:rsidRPr="002A77C9">
              <w:rPr>
                <w:rFonts w:ascii="Verdana" w:hAnsi="Verdana"/>
                <w:color w:val="C00000"/>
              </w:rPr>
              <w:t>The changes will adversely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alter the distribution and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movement of insects in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particular,</w:t>
            </w:r>
            <w:r w:rsidRPr="002A77C9">
              <w:rPr>
                <w:rFonts w:ascii="Verdana" w:hAnsi="Verdana"/>
                <w:color w:val="C00000"/>
                <w:spacing w:val="-13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e.g.</w:t>
            </w:r>
            <w:r w:rsidRPr="002A77C9">
              <w:rPr>
                <w:rFonts w:ascii="Verdana" w:hAnsi="Verdana"/>
                <w:color w:val="C00000"/>
                <w:spacing w:val="-12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altering</w:t>
            </w:r>
            <w:r w:rsidRPr="002A77C9">
              <w:rPr>
                <w:rFonts w:ascii="Verdana" w:hAnsi="Verdana"/>
                <w:color w:val="C00000"/>
                <w:spacing w:val="-12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gene</w:t>
            </w:r>
            <w:r w:rsidRPr="002A77C9">
              <w:rPr>
                <w:rFonts w:ascii="Verdana" w:hAnsi="Verdana"/>
                <w:color w:val="C00000"/>
                <w:spacing w:val="-5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ﬂow.</w:t>
            </w:r>
          </w:p>
          <w:p w:rsidR="00E5251E" w:rsidRPr="002A77C9" w:rsidRDefault="00E5251E">
            <w:pPr>
              <w:pStyle w:val="TableParagraph"/>
              <w:spacing w:before="8"/>
              <w:rPr>
                <w:rFonts w:ascii="Verdana" w:hAnsi="Verdana"/>
              </w:rPr>
            </w:pPr>
          </w:p>
          <w:p w:rsidR="00E5251E" w:rsidRPr="002A77C9" w:rsidRDefault="00E5251E">
            <w:pPr>
              <w:pStyle w:val="TableParagraph"/>
              <w:spacing w:before="1" w:line="290" w:lineRule="atLeast"/>
              <w:ind w:left="104" w:right="100"/>
              <w:rPr>
                <w:rFonts w:ascii="Verdana" w:hAnsi="Verdana"/>
              </w:rPr>
            </w:pPr>
            <w:r w:rsidRPr="002A77C9">
              <w:rPr>
                <w:rFonts w:ascii="Verdana" w:hAnsi="Verdana"/>
                <w:color w:val="C00000"/>
              </w:rPr>
              <w:t>These are many unknowns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and the Precautionary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Principle should be applied.</w:t>
            </w:r>
            <w:r w:rsidRPr="002A77C9">
              <w:rPr>
                <w:rFonts w:ascii="Verdana" w:hAnsi="Verdana"/>
                <w:color w:val="C00000"/>
                <w:spacing w:val="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The</w:t>
            </w:r>
            <w:r w:rsidRPr="002A77C9">
              <w:rPr>
                <w:rFonts w:ascii="Verdana" w:hAnsi="Verdana"/>
                <w:color w:val="C00000"/>
                <w:spacing w:val="-7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result</w:t>
            </w:r>
            <w:r w:rsidRPr="002A77C9">
              <w:rPr>
                <w:rFonts w:ascii="Verdana" w:hAnsi="Verdana"/>
                <w:color w:val="C00000"/>
                <w:spacing w:val="-7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for</w:t>
            </w:r>
            <w:r w:rsidRPr="002A77C9">
              <w:rPr>
                <w:rFonts w:ascii="Verdana" w:hAnsi="Verdana"/>
                <w:color w:val="C00000"/>
                <w:spacing w:val="-7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key</w:t>
            </w:r>
            <w:r w:rsidRPr="002A77C9">
              <w:rPr>
                <w:rFonts w:ascii="Verdana" w:hAnsi="Verdana"/>
                <w:color w:val="C00000"/>
                <w:spacing w:val="-7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receptors</w:t>
            </w:r>
            <w:r w:rsidRPr="002A77C9">
              <w:rPr>
                <w:rFonts w:ascii="Verdana" w:hAnsi="Verdana"/>
                <w:color w:val="C00000"/>
                <w:spacing w:val="-7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is</w:t>
            </w:r>
            <w:r w:rsidRPr="002A77C9">
              <w:rPr>
                <w:rFonts w:ascii="Verdana" w:hAnsi="Verdana"/>
                <w:color w:val="C00000"/>
                <w:spacing w:val="-51"/>
              </w:rPr>
              <w:t xml:space="preserve"> </w:t>
            </w:r>
            <w:r w:rsidRPr="002A77C9">
              <w:rPr>
                <w:rFonts w:ascii="Verdana" w:hAnsi="Verdana"/>
                <w:color w:val="C00000"/>
              </w:rPr>
              <w:t>similar.</w:t>
            </w:r>
          </w:p>
        </w:tc>
      </w:tr>
    </w:tbl>
    <w:p w:rsidR="00E5251E" w:rsidRPr="002A77C9" w:rsidRDefault="00E5251E">
      <w:pPr>
        <w:pStyle w:val="BodyText"/>
        <w:rPr>
          <w:rFonts w:ascii="Verdana" w:hAnsi="Verdana"/>
        </w:rPr>
      </w:pPr>
    </w:p>
    <w:p w:rsidR="00E5251E" w:rsidRPr="002A77C9" w:rsidRDefault="00E5251E">
      <w:pPr>
        <w:pStyle w:val="BodyText"/>
        <w:rPr>
          <w:rFonts w:ascii="Verdana" w:hAnsi="Verdana"/>
        </w:rPr>
      </w:pPr>
    </w:p>
    <w:p w:rsidR="00E5251E" w:rsidRPr="002A77C9" w:rsidRDefault="00E5251E">
      <w:pPr>
        <w:pStyle w:val="BodyText"/>
        <w:rPr>
          <w:rFonts w:ascii="Verdana" w:hAnsi="Verdana"/>
        </w:rPr>
      </w:pPr>
    </w:p>
    <w:p w:rsidR="00E5251E" w:rsidRPr="002A77C9" w:rsidRDefault="00E5251E">
      <w:pPr>
        <w:pStyle w:val="BodyText"/>
        <w:spacing w:before="10"/>
        <w:rPr>
          <w:rFonts w:ascii="Verdana" w:hAnsi="Verdana"/>
        </w:rPr>
      </w:pPr>
    </w:p>
    <w:p w:rsidR="00E5251E" w:rsidRPr="002A77C9" w:rsidRDefault="00E5251E">
      <w:pPr>
        <w:spacing w:before="101"/>
        <w:ind w:left="100"/>
        <w:rPr>
          <w:rFonts w:ascii="Verdana" w:hAnsi="Verdana"/>
          <w:i/>
        </w:rPr>
      </w:pPr>
      <w:r w:rsidRPr="002A77C9">
        <w:rPr>
          <w:rFonts w:ascii="Verdana" w:hAnsi="Verdana"/>
          <w:i/>
          <w:color w:val="333333"/>
        </w:rPr>
        <w:t>[END]</w:t>
      </w:r>
    </w:p>
    <w:sectPr w:rsidR="00E5251E" w:rsidRPr="002A77C9" w:rsidSect="00507D65">
      <w:pgSz w:w="16840" w:h="23820"/>
      <w:pgMar w:top="1340" w:right="720" w:bottom="274" w:left="1339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1E" w:rsidRDefault="00E5251E" w:rsidP="002F1273">
      <w:r>
        <w:separator/>
      </w:r>
    </w:p>
  </w:endnote>
  <w:endnote w:type="continuationSeparator" w:id="0">
    <w:p w:rsidR="00E5251E" w:rsidRDefault="00E5251E" w:rsidP="002F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1E" w:rsidRDefault="00E5251E" w:rsidP="002F1273">
      <w:r>
        <w:separator/>
      </w:r>
    </w:p>
  </w:footnote>
  <w:footnote w:type="continuationSeparator" w:id="0">
    <w:p w:rsidR="00E5251E" w:rsidRDefault="00E5251E" w:rsidP="002F1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1E" w:rsidRDefault="00E5251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85pt;margin-top:34.6pt;width:12.1pt;height:16.65pt;z-index:-251656192;mso-position-horizontal-relative:page;mso-position-vertical-relative:page" filled="f" stroked="f">
          <v:textbox inset="0,0,0,0">
            <w:txbxContent>
              <w:p w:rsidR="00E5251E" w:rsidRDefault="00E5251E">
                <w:pPr>
                  <w:spacing w:before="2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2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321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780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4C7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883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12BC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FAB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9AFD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D85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FE8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D2B2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302FAC"/>
    <w:multiLevelType w:val="hybridMultilevel"/>
    <w:tmpl w:val="FFFFFFFF"/>
    <w:lvl w:ilvl="0" w:tplc="1D5A9018">
      <w:start w:val="8"/>
      <w:numFmt w:val="decimal"/>
      <w:lvlText w:val="%1."/>
      <w:lvlJc w:val="left"/>
      <w:pPr>
        <w:ind w:left="316" w:hanging="217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1" w:tplc="7D3E3648"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  <w:color w:val="333333"/>
        <w:w w:val="100"/>
        <w:sz w:val="22"/>
      </w:rPr>
    </w:lvl>
    <w:lvl w:ilvl="2" w:tplc="F53E1674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B58A012A">
      <w:numFmt w:val="bullet"/>
      <w:lvlText w:val="•"/>
      <w:lvlJc w:val="left"/>
      <w:pPr>
        <w:ind w:left="3788" w:hanging="360"/>
      </w:pPr>
      <w:rPr>
        <w:rFonts w:hint="default"/>
      </w:rPr>
    </w:lvl>
    <w:lvl w:ilvl="4" w:tplc="EE48CA16">
      <w:numFmt w:val="bullet"/>
      <w:lvlText w:val="•"/>
      <w:lvlJc w:val="left"/>
      <w:pPr>
        <w:ind w:left="5272" w:hanging="360"/>
      </w:pPr>
      <w:rPr>
        <w:rFonts w:hint="default"/>
      </w:rPr>
    </w:lvl>
    <w:lvl w:ilvl="5" w:tplc="29087862">
      <w:numFmt w:val="bullet"/>
      <w:lvlText w:val="•"/>
      <w:lvlJc w:val="left"/>
      <w:pPr>
        <w:ind w:left="6756" w:hanging="360"/>
      </w:pPr>
      <w:rPr>
        <w:rFonts w:hint="default"/>
      </w:rPr>
    </w:lvl>
    <w:lvl w:ilvl="6" w:tplc="B576140C">
      <w:numFmt w:val="bullet"/>
      <w:lvlText w:val="•"/>
      <w:lvlJc w:val="left"/>
      <w:pPr>
        <w:ind w:left="8241" w:hanging="360"/>
      </w:pPr>
      <w:rPr>
        <w:rFonts w:hint="default"/>
      </w:rPr>
    </w:lvl>
    <w:lvl w:ilvl="7" w:tplc="7CC626F4">
      <w:numFmt w:val="bullet"/>
      <w:lvlText w:val="•"/>
      <w:lvlJc w:val="left"/>
      <w:pPr>
        <w:ind w:left="9725" w:hanging="360"/>
      </w:pPr>
      <w:rPr>
        <w:rFonts w:hint="default"/>
      </w:rPr>
    </w:lvl>
    <w:lvl w:ilvl="8" w:tplc="DE9A7456">
      <w:numFmt w:val="bullet"/>
      <w:lvlText w:val="•"/>
      <w:lvlJc w:val="left"/>
      <w:pPr>
        <w:ind w:left="11209" w:hanging="360"/>
      </w:pPr>
      <w:rPr>
        <w:rFonts w:hint="default"/>
      </w:rPr>
    </w:lvl>
  </w:abstractNum>
  <w:abstractNum w:abstractNumId="11">
    <w:nsid w:val="34D03C65"/>
    <w:multiLevelType w:val="hybridMultilevel"/>
    <w:tmpl w:val="FFFFFFFF"/>
    <w:lvl w:ilvl="0" w:tplc="56545798">
      <w:numFmt w:val="bullet"/>
      <w:lvlText w:val=""/>
      <w:lvlJc w:val="left"/>
      <w:pPr>
        <w:ind w:left="820" w:hanging="360"/>
      </w:pPr>
      <w:rPr>
        <w:rFonts w:hint="default"/>
        <w:w w:val="100"/>
      </w:rPr>
    </w:lvl>
    <w:lvl w:ilvl="1" w:tplc="E634DC02">
      <w:numFmt w:val="bullet"/>
      <w:lvlText w:val="•"/>
      <w:lvlJc w:val="left"/>
      <w:pPr>
        <w:ind w:left="2155" w:hanging="360"/>
      </w:pPr>
      <w:rPr>
        <w:rFonts w:hint="default"/>
      </w:rPr>
    </w:lvl>
    <w:lvl w:ilvl="2" w:tplc="B666FE50">
      <w:numFmt w:val="bullet"/>
      <w:lvlText w:val="•"/>
      <w:lvlJc w:val="left"/>
      <w:pPr>
        <w:ind w:left="3491" w:hanging="360"/>
      </w:pPr>
      <w:rPr>
        <w:rFonts w:hint="default"/>
      </w:rPr>
    </w:lvl>
    <w:lvl w:ilvl="3" w:tplc="F2B4AB52">
      <w:numFmt w:val="bullet"/>
      <w:lvlText w:val="•"/>
      <w:lvlJc w:val="left"/>
      <w:pPr>
        <w:ind w:left="4827" w:hanging="360"/>
      </w:pPr>
      <w:rPr>
        <w:rFonts w:hint="default"/>
      </w:rPr>
    </w:lvl>
    <w:lvl w:ilvl="4" w:tplc="F704E6C4">
      <w:numFmt w:val="bullet"/>
      <w:lvlText w:val="•"/>
      <w:lvlJc w:val="left"/>
      <w:pPr>
        <w:ind w:left="6163" w:hanging="360"/>
      </w:pPr>
      <w:rPr>
        <w:rFonts w:hint="default"/>
      </w:rPr>
    </w:lvl>
    <w:lvl w:ilvl="5" w:tplc="AE428500">
      <w:numFmt w:val="bullet"/>
      <w:lvlText w:val="•"/>
      <w:lvlJc w:val="left"/>
      <w:pPr>
        <w:ind w:left="7499" w:hanging="360"/>
      </w:pPr>
      <w:rPr>
        <w:rFonts w:hint="default"/>
      </w:rPr>
    </w:lvl>
    <w:lvl w:ilvl="6" w:tplc="C9D48406">
      <w:numFmt w:val="bullet"/>
      <w:lvlText w:val="•"/>
      <w:lvlJc w:val="left"/>
      <w:pPr>
        <w:ind w:left="8834" w:hanging="360"/>
      </w:pPr>
      <w:rPr>
        <w:rFonts w:hint="default"/>
      </w:rPr>
    </w:lvl>
    <w:lvl w:ilvl="7" w:tplc="606813DE">
      <w:numFmt w:val="bullet"/>
      <w:lvlText w:val="•"/>
      <w:lvlJc w:val="left"/>
      <w:pPr>
        <w:ind w:left="10170" w:hanging="360"/>
      </w:pPr>
      <w:rPr>
        <w:rFonts w:hint="default"/>
      </w:rPr>
    </w:lvl>
    <w:lvl w:ilvl="8" w:tplc="7BE21202">
      <w:numFmt w:val="bullet"/>
      <w:lvlText w:val="•"/>
      <w:lvlJc w:val="left"/>
      <w:pPr>
        <w:ind w:left="11506" w:hanging="360"/>
      </w:pPr>
      <w:rPr>
        <w:rFonts w:hint="default"/>
      </w:rPr>
    </w:lvl>
  </w:abstractNum>
  <w:abstractNum w:abstractNumId="12">
    <w:nsid w:val="3A3826A0"/>
    <w:multiLevelType w:val="hybridMultilevel"/>
    <w:tmpl w:val="FFFFFFFF"/>
    <w:lvl w:ilvl="0" w:tplc="FD600594">
      <w:start w:val="1"/>
      <w:numFmt w:val="decimal"/>
      <w:lvlText w:val="%1."/>
      <w:lvlJc w:val="left"/>
      <w:pPr>
        <w:ind w:left="316" w:hanging="217"/>
      </w:pPr>
      <w:rPr>
        <w:rFonts w:ascii="Calibri" w:eastAsia="Times New Roman" w:hAnsi="Calibri" w:cs="Calibri" w:hint="default"/>
        <w:color w:val="333333"/>
        <w:spacing w:val="-1"/>
        <w:w w:val="100"/>
        <w:sz w:val="22"/>
        <w:szCs w:val="22"/>
      </w:rPr>
    </w:lvl>
    <w:lvl w:ilvl="1" w:tplc="6BE6CE88">
      <w:numFmt w:val="bullet"/>
      <w:lvlText w:val=""/>
      <w:lvlJc w:val="left"/>
      <w:pPr>
        <w:ind w:left="1180" w:hanging="360"/>
      </w:pPr>
      <w:rPr>
        <w:rFonts w:ascii="Symbol" w:eastAsia="Times New Roman" w:hAnsi="Symbol" w:hint="default"/>
        <w:color w:val="333333"/>
        <w:w w:val="100"/>
        <w:sz w:val="20"/>
      </w:rPr>
    </w:lvl>
    <w:lvl w:ilvl="2" w:tplc="CB16BE24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FD7407F4"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9CACE90A">
      <w:numFmt w:val="bullet"/>
      <w:lvlText w:val="•"/>
      <w:lvlJc w:val="left"/>
      <w:pPr>
        <w:ind w:left="5512" w:hanging="360"/>
      </w:pPr>
      <w:rPr>
        <w:rFonts w:hint="default"/>
      </w:rPr>
    </w:lvl>
    <w:lvl w:ilvl="5" w:tplc="EBDCEDD0">
      <w:numFmt w:val="bullet"/>
      <w:lvlText w:val="•"/>
      <w:lvlJc w:val="left"/>
      <w:pPr>
        <w:ind w:left="6956" w:hanging="360"/>
      </w:pPr>
      <w:rPr>
        <w:rFonts w:hint="default"/>
      </w:rPr>
    </w:lvl>
    <w:lvl w:ilvl="6" w:tplc="08585370">
      <w:numFmt w:val="bullet"/>
      <w:lvlText w:val="•"/>
      <w:lvlJc w:val="left"/>
      <w:pPr>
        <w:ind w:left="8401" w:hanging="360"/>
      </w:pPr>
      <w:rPr>
        <w:rFonts w:hint="default"/>
      </w:rPr>
    </w:lvl>
    <w:lvl w:ilvl="7" w:tplc="77AA3882">
      <w:numFmt w:val="bullet"/>
      <w:lvlText w:val="•"/>
      <w:lvlJc w:val="left"/>
      <w:pPr>
        <w:ind w:left="9845" w:hanging="360"/>
      </w:pPr>
      <w:rPr>
        <w:rFonts w:hint="default"/>
      </w:rPr>
    </w:lvl>
    <w:lvl w:ilvl="8" w:tplc="5AA8578E">
      <w:numFmt w:val="bullet"/>
      <w:lvlText w:val="•"/>
      <w:lvlJc w:val="left"/>
      <w:pPr>
        <w:ind w:left="11289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273"/>
    <w:rsid w:val="00177AC0"/>
    <w:rsid w:val="002A77C9"/>
    <w:rsid w:val="002F1273"/>
    <w:rsid w:val="003460B7"/>
    <w:rsid w:val="00507D65"/>
    <w:rsid w:val="00813EB8"/>
    <w:rsid w:val="00B00271"/>
    <w:rsid w:val="00D855B8"/>
    <w:rsid w:val="00E5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73"/>
    <w:pPr>
      <w:widowControl w:val="0"/>
      <w:autoSpaceDE w:val="0"/>
      <w:autoSpaceDN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F1273"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F1273"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BF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1BF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F1273"/>
  </w:style>
  <w:style w:type="character" w:customStyle="1" w:styleId="BodyTextChar">
    <w:name w:val="Body Text Char"/>
    <w:basedOn w:val="DefaultParagraphFont"/>
    <w:link w:val="BodyText"/>
    <w:uiPriority w:val="99"/>
    <w:semiHidden/>
    <w:rsid w:val="00911BFD"/>
    <w:rPr>
      <w:rFonts w:cs="Calibri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F1273"/>
    <w:pPr>
      <w:spacing w:before="1"/>
      <w:ind w:left="100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1BF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2F1273"/>
    <w:pPr>
      <w:ind w:left="1180" w:hanging="360"/>
    </w:pPr>
  </w:style>
  <w:style w:type="paragraph" w:customStyle="1" w:styleId="TableParagraph">
    <w:name w:val="Table Paragraph"/>
    <w:basedOn w:val="Normal"/>
    <w:uiPriority w:val="99"/>
    <w:rsid w:val="002F1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ern-times.co.uk/news/two-year-obstacle-to-coul-links-plan-2157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9</Pages>
  <Words>3847</Words>
  <Characters>21929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3</cp:revision>
  <dcterms:created xsi:type="dcterms:W3CDTF">2023-03-31T18:45:00Z</dcterms:created>
  <dcterms:modified xsi:type="dcterms:W3CDTF">2023-03-31T18:53:00Z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